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A93F" w14:textId="7B1A0590" w:rsidR="005E6EE4" w:rsidRPr="00B63963" w:rsidRDefault="00501F9D" w:rsidP="00266C49">
      <w:pPr>
        <w:ind w:firstLine="708"/>
        <w:jc w:val="center"/>
        <w:rPr>
          <w:rFonts w:ascii="Cambria Math" w:hAnsi="Cambria Math"/>
          <w:b/>
          <w:bCs/>
          <w:sz w:val="28"/>
          <w:szCs w:val="28"/>
        </w:rPr>
      </w:pPr>
      <w:r w:rsidRPr="00501F9D">
        <w:rPr>
          <w:rFonts w:ascii="Cambria Math" w:hAnsi="Cambria Math"/>
          <w:b/>
          <w:bCs/>
          <w:sz w:val="28"/>
          <w:szCs w:val="28"/>
        </w:rPr>
        <w:t xml:space="preserve"> </w:t>
      </w:r>
      <w:proofErr w:type="gramStart"/>
      <w:r w:rsidRPr="00501F9D">
        <w:rPr>
          <w:rFonts w:ascii="Cambria Math" w:hAnsi="Cambria Math"/>
          <w:b/>
          <w:bCs/>
          <w:sz w:val="28"/>
          <w:szCs w:val="28"/>
        </w:rPr>
        <w:t>ИТОГИ  ПРОВЕРОК</w:t>
      </w:r>
      <w:proofErr w:type="gramEnd"/>
      <w:r w:rsidRPr="00501F9D">
        <w:rPr>
          <w:rFonts w:ascii="Cambria Math" w:hAnsi="Cambria Math"/>
          <w:b/>
          <w:bCs/>
          <w:sz w:val="28"/>
          <w:szCs w:val="28"/>
        </w:rPr>
        <w:t xml:space="preserve">  20</w:t>
      </w:r>
      <w:r w:rsidR="00210682">
        <w:rPr>
          <w:rFonts w:ascii="Cambria Math" w:hAnsi="Cambria Math"/>
          <w:b/>
          <w:bCs/>
          <w:sz w:val="28"/>
          <w:szCs w:val="28"/>
        </w:rPr>
        <w:t>2</w:t>
      </w:r>
      <w:r w:rsidR="00567103">
        <w:rPr>
          <w:rFonts w:ascii="Cambria Math" w:hAnsi="Cambria Math"/>
          <w:b/>
          <w:bCs/>
          <w:sz w:val="28"/>
          <w:szCs w:val="28"/>
        </w:rPr>
        <w:t>2</w:t>
      </w:r>
      <w:r w:rsidRPr="00501F9D">
        <w:rPr>
          <w:rFonts w:ascii="Cambria Math" w:hAnsi="Cambria Math"/>
          <w:b/>
          <w:bCs/>
          <w:sz w:val="28"/>
          <w:szCs w:val="28"/>
        </w:rPr>
        <w:t xml:space="preserve">  года</w:t>
      </w: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7796"/>
        <w:gridCol w:w="1168"/>
      </w:tblGrid>
      <w:tr w:rsidR="000F33FC" w:rsidRPr="00525F0A" w14:paraId="209A78D0" w14:textId="77777777" w:rsidTr="00F366B8">
        <w:tc>
          <w:tcPr>
            <w:tcW w:w="3510" w:type="dxa"/>
          </w:tcPr>
          <w:p w14:paraId="635F4307" w14:textId="77777777" w:rsidR="005E6EE4" w:rsidRPr="00525F0A" w:rsidRDefault="005E6EE4" w:rsidP="00AD4F9D">
            <w:pPr>
              <w:jc w:val="center"/>
              <w:rPr>
                <w:rFonts w:ascii="Cambria Math" w:hAnsi="Cambria Math" w:cs="Times New Roman"/>
                <w:b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b/>
                <w:sz w:val="20"/>
                <w:szCs w:val="20"/>
              </w:rPr>
              <w:t xml:space="preserve">Наименование проверяющего </w:t>
            </w:r>
            <w:proofErr w:type="gramStart"/>
            <w:r w:rsidRPr="00525F0A">
              <w:rPr>
                <w:rFonts w:ascii="Cambria Math" w:hAnsi="Cambria Math" w:cs="Times New Roman"/>
                <w:b/>
                <w:sz w:val="20"/>
                <w:szCs w:val="20"/>
              </w:rPr>
              <w:t>органа,  основание</w:t>
            </w:r>
            <w:proofErr w:type="gramEnd"/>
            <w:r w:rsidRPr="00525F0A">
              <w:rPr>
                <w:rFonts w:ascii="Cambria Math" w:hAnsi="Cambria Math" w:cs="Times New Roman"/>
                <w:b/>
                <w:sz w:val="20"/>
                <w:szCs w:val="20"/>
              </w:rPr>
              <w:t xml:space="preserve"> для проверки</w:t>
            </w:r>
          </w:p>
        </w:tc>
        <w:tc>
          <w:tcPr>
            <w:tcW w:w="2694" w:type="dxa"/>
          </w:tcPr>
          <w:p w14:paraId="589B47F2" w14:textId="77777777" w:rsidR="005E6EE4" w:rsidRPr="00525F0A" w:rsidRDefault="005E6EE4" w:rsidP="00AD4F9D">
            <w:pPr>
              <w:jc w:val="center"/>
              <w:rPr>
                <w:rFonts w:ascii="Cambria Math" w:hAnsi="Cambria Math" w:cs="Times New Roman"/>
                <w:b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b/>
                <w:sz w:val="20"/>
                <w:szCs w:val="20"/>
              </w:rPr>
              <w:t xml:space="preserve">   Сроки проверки, предмет проверки</w:t>
            </w:r>
          </w:p>
        </w:tc>
        <w:tc>
          <w:tcPr>
            <w:tcW w:w="7796" w:type="dxa"/>
          </w:tcPr>
          <w:p w14:paraId="5823F80A" w14:textId="77777777" w:rsidR="005E6EE4" w:rsidRPr="00525F0A" w:rsidRDefault="005E6EE4" w:rsidP="00AD4F9D">
            <w:pPr>
              <w:jc w:val="center"/>
              <w:rPr>
                <w:rFonts w:ascii="Cambria Math" w:hAnsi="Cambria Math" w:cs="Times New Roman"/>
                <w:b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b/>
                <w:sz w:val="20"/>
                <w:szCs w:val="20"/>
              </w:rPr>
              <w:t>Итоги проверки</w:t>
            </w:r>
          </w:p>
        </w:tc>
        <w:tc>
          <w:tcPr>
            <w:tcW w:w="1168" w:type="dxa"/>
          </w:tcPr>
          <w:p w14:paraId="76EF6B66" w14:textId="77777777" w:rsidR="005E6EE4" w:rsidRPr="00525F0A" w:rsidRDefault="005E6EE4" w:rsidP="00AD4F9D">
            <w:pPr>
              <w:jc w:val="center"/>
              <w:rPr>
                <w:rFonts w:ascii="Cambria Math" w:hAnsi="Cambria Math" w:cs="Times New Roman"/>
                <w:b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b/>
                <w:sz w:val="20"/>
                <w:szCs w:val="20"/>
              </w:rPr>
              <w:t>Отчет о выполнении</w:t>
            </w:r>
          </w:p>
          <w:p w14:paraId="59F82B1A" w14:textId="77777777" w:rsidR="005E6EE4" w:rsidRPr="00525F0A" w:rsidRDefault="005E6EE4" w:rsidP="00AD4F9D">
            <w:pPr>
              <w:jc w:val="center"/>
              <w:rPr>
                <w:rFonts w:ascii="Cambria Math" w:hAnsi="Cambria Math" w:cs="Times New Roman"/>
                <w:b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b/>
                <w:sz w:val="20"/>
                <w:szCs w:val="20"/>
              </w:rPr>
              <w:t>предписаний</w:t>
            </w:r>
          </w:p>
        </w:tc>
      </w:tr>
      <w:tr w:rsidR="000F33FC" w:rsidRPr="00525F0A" w14:paraId="304678B7" w14:textId="77777777" w:rsidTr="00F366B8">
        <w:tc>
          <w:tcPr>
            <w:tcW w:w="3510" w:type="dxa"/>
          </w:tcPr>
          <w:p w14:paraId="42380364" w14:textId="77777777" w:rsidR="005E6EE4" w:rsidRPr="00525F0A" w:rsidRDefault="005E6EE4" w:rsidP="00AD4F9D">
            <w:pPr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Ульяновской области</w:t>
            </w:r>
          </w:p>
          <w:p w14:paraId="79E6DDA7" w14:textId="455F3817" w:rsidR="005E6EE4" w:rsidRPr="00525F0A" w:rsidRDefault="000A491F" w:rsidP="00AD4F9D">
            <w:pPr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 xml:space="preserve">Решение от </w:t>
            </w:r>
            <w:r w:rsidR="00567103" w:rsidRPr="00525F0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04.05.2022</w:t>
            </w:r>
            <w:r w:rsidRPr="00525F0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 xml:space="preserve"> г. № 000</w:t>
            </w:r>
            <w:r w:rsidR="00567103" w:rsidRPr="00525F0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578</w:t>
            </w:r>
            <w:r w:rsidRPr="00525F0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 xml:space="preserve">-РП, </w:t>
            </w:r>
            <w:r w:rsidR="005E6EE4" w:rsidRPr="00525F0A">
              <w:rPr>
                <w:rFonts w:ascii="Cambria Math" w:hAnsi="Cambria Math" w:cs="Times New Roman"/>
                <w:sz w:val="20"/>
                <w:szCs w:val="20"/>
              </w:rPr>
              <w:t>(плановая)</w:t>
            </w:r>
          </w:p>
        </w:tc>
        <w:tc>
          <w:tcPr>
            <w:tcW w:w="2694" w:type="dxa"/>
          </w:tcPr>
          <w:p w14:paraId="28D25711" w14:textId="4C3387DA" w:rsidR="005E6EE4" w:rsidRPr="00525F0A" w:rsidRDefault="005E6EE4" w:rsidP="00AD4F9D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с </w:t>
            </w:r>
            <w:r w:rsidR="00567103" w:rsidRPr="00525F0A">
              <w:rPr>
                <w:rFonts w:ascii="Cambria Math" w:hAnsi="Cambria Math" w:cs="Times New Roman"/>
                <w:sz w:val="20"/>
                <w:szCs w:val="20"/>
              </w:rPr>
              <w:t>11.05.2022</w:t>
            </w:r>
          </w:p>
          <w:p w14:paraId="2862E358" w14:textId="0A75EA24" w:rsidR="005E6EE4" w:rsidRPr="00525F0A" w:rsidRDefault="005E6EE4" w:rsidP="00AD4F9D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proofErr w:type="gramStart"/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по  </w:t>
            </w:r>
            <w:r w:rsidR="00567103" w:rsidRPr="00525F0A">
              <w:rPr>
                <w:rFonts w:ascii="Cambria Math" w:hAnsi="Cambria Math" w:cs="Times New Roman"/>
                <w:sz w:val="20"/>
                <w:szCs w:val="20"/>
              </w:rPr>
              <w:t>23.05.2022</w:t>
            </w:r>
            <w:proofErr w:type="gramEnd"/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 г.</w:t>
            </w:r>
          </w:p>
          <w:p w14:paraId="74B87B56" w14:textId="3A86F4DF" w:rsidR="005E6EE4" w:rsidRPr="00525F0A" w:rsidRDefault="005E6EE4" w:rsidP="00AD4F9D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«Соблюдение </w:t>
            </w:r>
            <w:r w:rsidR="00567103" w:rsidRPr="00525F0A">
              <w:rPr>
                <w:rFonts w:ascii="Cambria Math" w:hAnsi="Cambria Math" w:cs="Times New Roman"/>
                <w:sz w:val="20"/>
                <w:szCs w:val="20"/>
              </w:rPr>
              <w:t>санитарно-эпидемиологических требований к условиям воспитания и обучения</w:t>
            </w:r>
            <w:r w:rsidR="0036151E" w:rsidRPr="00525F0A">
              <w:rPr>
                <w:rFonts w:ascii="Cambria Math" w:hAnsi="Cambria Math" w:cs="Times New Roman"/>
                <w:sz w:val="20"/>
                <w:szCs w:val="20"/>
              </w:rPr>
              <w:t>, отдыха и оздоровления детей и молодёжи</w:t>
            </w:r>
            <w:r w:rsidRPr="00525F0A">
              <w:rPr>
                <w:rFonts w:ascii="Cambria Math" w:hAnsi="Cambria Math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14:paraId="5B946A1F" w14:textId="52CD3633" w:rsidR="005E6EE4" w:rsidRPr="00525F0A" w:rsidRDefault="0036151E" w:rsidP="005E6EE4">
            <w:pPr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>Постановление по делу об административном нарушении</w:t>
            </w:r>
            <w:r w:rsidR="005E6EE4" w:rsidRPr="00525F0A">
              <w:rPr>
                <w:rFonts w:ascii="Cambria Math" w:hAnsi="Cambria Math" w:cs="Times New Roman"/>
                <w:sz w:val="20"/>
                <w:szCs w:val="20"/>
              </w:rPr>
              <w:t xml:space="preserve"> №</w:t>
            </w:r>
            <w:r w:rsidRPr="00525F0A">
              <w:rPr>
                <w:rFonts w:ascii="Cambria Math" w:hAnsi="Cambria Math" w:cs="Times New Roman"/>
                <w:sz w:val="20"/>
                <w:szCs w:val="20"/>
              </w:rPr>
              <w:t>0339</w:t>
            </w:r>
            <w:r w:rsidR="00F66084" w:rsidRPr="00525F0A">
              <w:rPr>
                <w:rFonts w:ascii="Cambria Math" w:hAnsi="Cambria Math" w:cs="Times New Roman"/>
                <w:sz w:val="20"/>
                <w:szCs w:val="20"/>
              </w:rPr>
              <w:t xml:space="preserve"> </w:t>
            </w:r>
            <w:r w:rsidR="005E6EE4" w:rsidRPr="00525F0A">
              <w:rPr>
                <w:rFonts w:ascii="Cambria Math" w:hAnsi="Cambria Math" w:cs="Times New Roman"/>
                <w:sz w:val="20"/>
                <w:szCs w:val="20"/>
              </w:rPr>
              <w:t xml:space="preserve">от </w:t>
            </w:r>
            <w:r w:rsidRPr="00525F0A">
              <w:rPr>
                <w:rFonts w:ascii="Cambria Math" w:hAnsi="Cambria Math" w:cs="Times New Roman"/>
                <w:sz w:val="20"/>
                <w:szCs w:val="20"/>
              </w:rPr>
              <w:t>06.06.2022</w:t>
            </w:r>
            <w:r w:rsidR="005E6EE4" w:rsidRPr="00525F0A">
              <w:rPr>
                <w:rFonts w:ascii="Cambria Math" w:hAnsi="Cambria Math" w:cs="Times New Roman"/>
                <w:sz w:val="20"/>
                <w:szCs w:val="20"/>
              </w:rPr>
              <w:t xml:space="preserve"> г.</w:t>
            </w:r>
            <w:r w:rsidR="00DA5F56" w:rsidRPr="00525F0A">
              <w:rPr>
                <w:rFonts w:ascii="Cambria Math" w:hAnsi="Cambria Math" w:cs="Times New Roman"/>
                <w:sz w:val="20"/>
                <w:szCs w:val="20"/>
              </w:rPr>
              <w:t xml:space="preserve"> (ВЫНЕСЕНО ПРЕДУПРЕЖДЕНИЕ)</w:t>
            </w:r>
            <w:r w:rsidR="005E6EE4" w:rsidRPr="00525F0A">
              <w:rPr>
                <w:rFonts w:ascii="Cambria Math" w:hAnsi="Cambria Math" w:cs="Times New Roman"/>
                <w:sz w:val="20"/>
                <w:szCs w:val="20"/>
              </w:rPr>
              <w:t>:</w:t>
            </w:r>
          </w:p>
          <w:p w14:paraId="25A535D8" w14:textId="436805D8" w:rsidR="00DA5F56" w:rsidRPr="00525F0A" w:rsidRDefault="00DA5F56" w:rsidP="005E6EE4">
            <w:pPr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>Нарушения:</w:t>
            </w:r>
          </w:p>
          <w:p w14:paraId="26357639" w14:textId="66CA6422" w:rsidR="00DA5F56" w:rsidRPr="00525F0A" w:rsidRDefault="00DA5F56" w:rsidP="005E6EE4">
            <w:pPr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>1</w:t>
            </w:r>
            <w:r w:rsidR="005E6EE4" w:rsidRPr="00525F0A">
              <w:rPr>
                <w:rFonts w:ascii="Cambria Math" w:hAnsi="Cambria Math" w:cs="Times New Roman"/>
                <w:sz w:val="20"/>
                <w:szCs w:val="20"/>
              </w:rPr>
              <w:t xml:space="preserve">. </w:t>
            </w:r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производственный контроль </w:t>
            </w:r>
            <w:proofErr w:type="gramStart"/>
            <w:r w:rsidRPr="00525F0A">
              <w:rPr>
                <w:rFonts w:ascii="Cambria Math" w:hAnsi="Cambria Math" w:cs="Times New Roman"/>
                <w:sz w:val="20"/>
                <w:szCs w:val="20"/>
              </w:rPr>
              <w:t>за  предыдущий</w:t>
            </w:r>
            <w:proofErr w:type="gramEnd"/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 год не проводился в полном объеме.</w:t>
            </w:r>
          </w:p>
          <w:p w14:paraId="2D0B0A0B" w14:textId="7F8FF8BE" w:rsidR="00DA5F56" w:rsidRPr="00525F0A" w:rsidRDefault="00DA5F56" w:rsidP="005E6EE4">
            <w:pPr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2. отсутствуют отдельные помещения или места для хранения уборочного инвентаря и приготовления </w:t>
            </w:r>
            <w:proofErr w:type="spellStart"/>
            <w:r w:rsidRPr="00525F0A">
              <w:rPr>
                <w:rFonts w:ascii="Cambria Math" w:hAnsi="Cambria Math" w:cs="Times New Roman"/>
                <w:sz w:val="20"/>
                <w:szCs w:val="20"/>
              </w:rPr>
              <w:t>дезр</w:t>
            </w:r>
            <w:r w:rsidR="000F33FC" w:rsidRPr="00525F0A">
              <w:rPr>
                <w:rFonts w:ascii="Cambria Math" w:hAnsi="Cambria Math" w:cs="Times New Roman"/>
                <w:sz w:val="20"/>
                <w:szCs w:val="20"/>
              </w:rPr>
              <w:t>а</w:t>
            </w:r>
            <w:r w:rsidRPr="00525F0A">
              <w:rPr>
                <w:rFonts w:ascii="Cambria Math" w:hAnsi="Cambria Math" w:cs="Times New Roman"/>
                <w:sz w:val="20"/>
                <w:szCs w:val="20"/>
              </w:rPr>
              <w:t>створов</w:t>
            </w:r>
            <w:proofErr w:type="spellEnd"/>
            <w:r w:rsidRPr="00525F0A">
              <w:rPr>
                <w:rFonts w:ascii="Cambria Math" w:hAnsi="Cambria Math" w:cs="Times New Roman"/>
                <w:sz w:val="20"/>
                <w:szCs w:val="20"/>
              </w:rPr>
              <w:t>.</w:t>
            </w:r>
          </w:p>
          <w:p w14:paraId="6460804F" w14:textId="21A7AF3A" w:rsidR="005E6EE4" w:rsidRPr="00525F0A" w:rsidRDefault="005E6EE4" w:rsidP="005E6EE4">
            <w:pPr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65275075" w14:textId="40C96E3A" w:rsidR="005E6EE4" w:rsidRPr="00525F0A" w:rsidRDefault="000F33FC" w:rsidP="000F33FC">
            <w:pPr>
              <w:jc w:val="center"/>
              <w:rPr>
                <w:rFonts w:ascii="Cambria Math" w:hAnsi="Cambria Math" w:cs="Times New Roman"/>
                <w:sz w:val="20"/>
                <w:szCs w:val="20"/>
                <w:lang w:val="en-US"/>
              </w:rPr>
            </w:pPr>
            <w:r w:rsidRPr="00525F0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Предписаний нет.</w:t>
            </w:r>
          </w:p>
        </w:tc>
      </w:tr>
      <w:tr w:rsidR="0099348B" w:rsidRPr="00525F0A" w14:paraId="677C78F1" w14:textId="77777777" w:rsidTr="00F366B8">
        <w:tc>
          <w:tcPr>
            <w:tcW w:w="3510" w:type="dxa"/>
          </w:tcPr>
          <w:p w14:paraId="5E1F9D9E" w14:textId="236ADDD6" w:rsidR="0099348B" w:rsidRPr="00525F0A" w:rsidRDefault="0099348B" w:rsidP="00145F92">
            <w:pPr>
              <w:rPr>
                <w:rFonts w:ascii="Cambria Math" w:hAnsi="Cambria Math" w:cs="Times New Roman"/>
                <w:sz w:val="20"/>
                <w:szCs w:val="20"/>
                <w:u w:val="single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>Департамент по надзору и контролю в сфере образования Министерства просвещения и воспитания Ульяновской области</w:t>
            </w:r>
            <w:r w:rsidR="00145F92" w:rsidRPr="00525F0A">
              <w:rPr>
                <w:rFonts w:ascii="Cambria Math" w:hAnsi="Cambria Math" w:cs="Times New Roman"/>
                <w:sz w:val="20"/>
                <w:szCs w:val="20"/>
              </w:rPr>
              <w:t>.</w:t>
            </w:r>
          </w:p>
          <w:p w14:paraId="7DEEA2F7" w14:textId="77777777" w:rsidR="0099348B" w:rsidRPr="00525F0A" w:rsidRDefault="0099348B" w:rsidP="0099348B">
            <w:pPr>
              <w:rPr>
                <w:rFonts w:ascii="Cambria Math" w:hAnsi="Cambria Math" w:cs="Times New Roman"/>
                <w:sz w:val="20"/>
                <w:szCs w:val="20"/>
              </w:rPr>
            </w:pPr>
          </w:p>
          <w:p w14:paraId="58EA6BE3" w14:textId="77777777" w:rsidR="0099348B" w:rsidRPr="00525F0A" w:rsidRDefault="0099348B" w:rsidP="00AD4F9D">
            <w:pPr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77A016" w14:textId="174F3FCB" w:rsidR="0099348B" w:rsidRPr="00525F0A" w:rsidRDefault="0099348B" w:rsidP="0099348B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с </w:t>
            </w:r>
            <w:r w:rsidR="00145F92" w:rsidRPr="00525F0A">
              <w:rPr>
                <w:rFonts w:ascii="Cambria Math" w:hAnsi="Cambria Math" w:cs="Times New Roman"/>
                <w:sz w:val="20"/>
                <w:szCs w:val="20"/>
              </w:rPr>
              <w:t>26.05.2022</w:t>
            </w:r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 г. по </w:t>
            </w:r>
            <w:r w:rsidR="00145F92" w:rsidRPr="00525F0A">
              <w:rPr>
                <w:rFonts w:ascii="Cambria Math" w:hAnsi="Cambria Math" w:cs="Times New Roman"/>
                <w:sz w:val="20"/>
                <w:szCs w:val="20"/>
              </w:rPr>
              <w:t>26.07.2022</w:t>
            </w:r>
            <w:r w:rsidRPr="00525F0A">
              <w:rPr>
                <w:rFonts w:ascii="Cambria Math" w:hAnsi="Cambria Math" w:cs="Times New Roman"/>
                <w:sz w:val="20"/>
                <w:szCs w:val="20"/>
              </w:rPr>
              <w:t xml:space="preserve"> г.</w:t>
            </w:r>
          </w:p>
          <w:p w14:paraId="0B4554D2" w14:textId="403A020F" w:rsidR="0099348B" w:rsidRPr="00525F0A" w:rsidRDefault="00F366B8" w:rsidP="0099348B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>Федеральный государственный контроль (надзор) в сфере образования</w:t>
            </w:r>
          </w:p>
          <w:p w14:paraId="3439D8F4" w14:textId="2A47F9FE" w:rsidR="0099348B" w:rsidRPr="00525F0A" w:rsidRDefault="00145F92" w:rsidP="0099348B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>Профилактический контроль</w:t>
            </w:r>
          </w:p>
        </w:tc>
        <w:tc>
          <w:tcPr>
            <w:tcW w:w="7796" w:type="dxa"/>
            <w:shd w:val="clear" w:color="auto" w:fill="auto"/>
          </w:tcPr>
          <w:p w14:paraId="2D82364B" w14:textId="77777777" w:rsidR="00525F0A" w:rsidRPr="00525F0A" w:rsidRDefault="00145F92" w:rsidP="0099348B">
            <w:pPr>
              <w:rPr>
                <w:rFonts w:ascii="Cambria Math" w:hAnsi="Cambria Math"/>
                <w:sz w:val="20"/>
                <w:szCs w:val="20"/>
                <w:shd w:val="clear" w:color="auto" w:fill="FFFFFF"/>
              </w:rPr>
            </w:pPr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 xml:space="preserve">Предостережение о недопустимости нарушения обязательных требований от «26» мая 2022 г. № 149 </w:t>
            </w:r>
          </w:p>
          <w:p w14:paraId="286137B3" w14:textId="77777777" w:rsidR="00525F0A" w:rsidRPr="00525F0A" w:rsidRDefault="00145F92" w:rsidP="0099348B">
            <w:pPr>
              <w:rPr>
                <w:rFonts w:ascii="Cambria Math" w:hAnsi="Cambria Math"/>
                <w:sz w:val="20"/>
                <w:szCs w:val="20"/>
                <w:shd w:val="clear" w:color="auto" w:fill="FFFFFF"/>
              </w:rPr>
            </w:pPr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 xml:space="preserve">1) не обеспечено в полном объёме информирование о приёме на обучение по программам начального общего образования в 2022-2023 учебном году путём размещения информации на официальном сайте образовательной организации в информационно-телекоммуникационной сети «Интернет»: не размещена информация о количестве мест в первых классах не позднее 10 календарных дней с момента издания распорядительного акта о закреплении территорий муниципального района г. Ульяновска; </w:t>
            </w:r>
          </w:p>
          <w:p w14:paraId="2A44DB4A" w14:textId="7769940A" w:rsidR="0099348B" w:rsidRPr="00525F0A" w:rsidRDefault="00145F92" w:rsidP="0099348B">
            <w:pPr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 xml:space="preserve">2) не размещена на официальном сайте информация и копии документов, указанные в части 2 статьи 29 Федерального закона «Об образовании в Российской Федерации»: в подразделе «Документы» не размещен отчет о результатах самообследования, не размещены локальные акты, регламентирующие правила приема обучающихся, порядок оформления возникновения, приостановления и прекращения отношений между образовательной организацией и обучающимися; в подразделе «Образование» не размещены сведения о лицензии на осуществление образовательной деятельности; раздел «Сведения об образовательной организации» создан не на главной странице сайта, отсутствует механизм навигации по всем страницам специального раздела Сведения об образовательной организации». </w:t>
            </w:r>
          </w:p>
        </w:tc>
        <w:tc>
          <w:tcPr>
            <w:tcW w:w="1168" w:type="dxa"/>
            <w:shd w:val="clear" w:color="auto" w:fill="auto"/>
          </w:tcPr>
          <w:p w14:paraId="2E9D66C6" w14:textId="13A99EF0" w:rsidR="0099348B" w:rsidRPr="00525F0A" w:rsidRDefault="00F366B8" w:rsidP="000F33FC">
            <w:pPr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525F0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Исполнено 26.07.22</w:t>
            </w:r>
          </w:p>
        </w:tc>
      </w:tr>
      <w:tr w:rsidR="00F366B8" w:rsidRPr="00525F0A" w14:paraId="16CC9C93" w14:textId="77777777" w:rsidTr="00F366B8">
        <w:tc>
          <w:tcPr>
            <w:tcW w:w="3510" w:type="dxa"/>
          </w:tcPr>
          <w:p w14:paraId="4EA82036" w14:textId="77777777" w:rsidR="00F366B8" w:rsidRPr="00525F0A" w:rsidRDefault="00F366B8" w:rsidP="00F366B8">
            <w:pPr>
              <w:rPr>
                <w:rFonts w:ascii="Cambria Math" w:hAnsi="Cambria Math" w:cs="Times New Roman"/>
                <w:sz w:val="20"/>
                <w:szCs w:val="20"/>
                <w:u w:val="single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>Департамент по надзору и контролю в сфере образования Министерства просвещения и воспитания Ульяновской области.</w:t>
            </w:r>
          </w:p>
          <w:p w14:paraId="22E89B59" w14:textId="77777777" w:rsidR="00F366B8" w:rsidRPr="00525F0A" w:rsidRDefault="00F366B8" w:rsidP="00F366B8">
            <w:pPr>
              <w:rPr>
                <w:rFonts w:ascii="Cambria Math" w:hAnsi="Cambria Math" w:cs="Times New Roman"/>
                <w:sz w:val="20"/>
                <w:szCs w:val="20"/>
              </w:rPr>
            </w:pPr>
          </w:p>
          <w:p w14:paraId="406BD8BF" w14:textId="77777777" w:rsidR="00F366B8" w:rsidRPr="00525F0A" w:rsidRDefault="00F366B8" w:rsidP="00F366B8">
            <w:pPr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9C761B" w14:textId="65C12E44" w:rsidR="00F366B8" w:rsidRPr="00525F0A" w:rsidRDefault="00F366B8" w:rsidP="00F366B8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lastRenderedPageBreak/>
              <w:t>с 11.08.2022 г. по 12.08.2022 г.</w:t>
            </w:r>
          </w:p>
          <w:p w14:paraId="1D6BBC4F" w14:textId="77777777" w:rsidR="00F366B8" w:rsidRPr="00525F0A" w:rsidRDefault="00F366B8" w:rsidP="00F366B8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 xml:space="preserve">Федеральный государственный </w:t>
            </w:r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lastRenderedPageBreak/>
              <w:t>контроль (надзор) в сфере образования</w:t>
            </w:r>
          </w:p>
          <w:p w14:paraId="0466FB1F" w14:textId="4923D5A6" w:rsidR="00F366B8" w:rsidRPr="00525F0A" w:rsidRDefault="00F366B8" w:rsidP="00F366B8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525F0A">
              <w:rPr>
                <w:rFonts w:ascii="Cambria Math" w:hAnsi="Cambria Math" w:cs="Times New Roman"/>
                <w:sz w:val="20"/>
                <w:szCs w:val="20"/>
              </w:rPr>
              <w:t>Профилактический контроль</w:t>
            </w:r>
          </w:p>
        </w:tc>
        <w:tc>
          <w:tcPr>
            <w:tcW w:w="7796" w:type="dxa"/>
            <w:shd w:val="clear" w:color="auto" w:fill="auto"/>
          </w:tcPr>
          <w:p w14:paraId="469A75C4" w14:textId="76C62F16" w:rsidR="00A80AA8" w:rsidRPr="00525F0A" w:rsidRDefault="00A80AA8" w:rsidP="00F366B8">
            <w:pPr>
              <w:rPr>
                <w:rFonts w:ascii="Cambria Math" w:hAnsi="Cambria Math"/>
                <w:sz w:val="20"/>
                <w:szCs w:val="20"/>
                <w:shd w:val="clear" w:color="auto" w:fill="FFFFFF"/>
              </w:rPr>
            </w:pPr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lastRenderedPageBreak/>
              <w:t xml:space="preserve">Предостережение о недопустимости нарушения обязательных требований от «11» августа 2022 г. № 67 </w:t>
            </w:r>
          </w:p>
          <w:p w14:paraId="7DBC7EAB" w14:textId="21C967A9" w:rsidR="00F366B8" w:rsidRPr="00525F0A" w:rsidRDefault="00F366B8" w:rsidP="00F366B8">
            <w:pPr>
              <w:rPr>
                <w:rFonts w:ascii="Cambria Math" w:hAnsi="Cambria Math" w:cs="Times New Roman"/>
                <w:sz w:val="20"/>
                <w:szCs w:val="20"/>
                <w:u w:val="single"/>
              </w:rPr>
            </w:pPr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 xml:space="preserve">При осуществлении регионального контроля (надзора) за достоверностью, актуальностью и полнотой сведений об организациях отдыха детей и их </w:t>
            </w:r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lastRenderedPageBreak/>
              <w:t xml:space="preserve">оздоровления, содержащихся в реестре организаций отдыха детей и их оздоровления, на территории Ульяновской области поступили сведения о следующих действиях (бездействии): о признаках нарушения обязательных требований, а именно в реестре организаций отдыха детей и их оздоровления на территории Ульяновской области содержится неактуальная информация о реквизитах лицензии на осуществление образовательной деятельности областного государственного казённого общеобразовательного учреждения «Школа для обучающихся с ограниченными возможностями здоровья № 23» (графа 19 реестра). Указанные действия (бездействие) могут привести/приводят к нарушениям следующих обязательных требований: </w:t>
            </w:r>
            <w:proofErr w:type="spellStart"/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>абз</w:t>
            </w:r>
            <w:proofErr w:type="spellEnd"/>
            <w:r w:rsidRPr="00525F0A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>. 14 п. 2 статьи 12.2., п. 6 Федерального закона от 24.07.1998 № 124-ФЗ «Об основных гарантиях прав ребёнка в Российской Федерации».</w:t>
            </w:r>
          </w:p>
        </w:tc>
        <w:tc>
          <w:tcPr>
            <w:tcW w:w="1168" w:type="dxa"/>
            <w:shd w:val="clear" w:color="auto" w:fill="auto"/>
          </w:tcPr>
          <w:p w14:paraId="43545EFB" w14:textId="37616A9C" w:rsidR="00F366B8" w:rsidRPr="00525F0A" w:rsidRDefault="00F366B8" w:rsidP="00F366B8">
            <w:pPr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 w:rsidRPr="00525F0A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lastRenderedPageBreak/>
              <w:t>Исполнено 12.08.22</w:t>
            </w:r>
          </w:p>
        </w:tc>
      </w:tr>
      <w:tr w:rsidR="00266C49" w:rsidRPr="00525F0A" w14:paraId="497461CE" w14:textId="77777777" w:rsidTr="00F366B8">
        <w:tc>
          <w:tcPr>
            <w:tcW w:w="3510" w:type="dxa"/>
          </w:tcPr>
          <w:p w14:paraId="75469E87" w14:textId="75678DB2" w:rsidR="00266C49" w:rsidRPr="00266C49" w:rsidRDefault="00266C49" w:rsidP="00F366B8">
            <w:pPr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ascii="Cambria Math" w:hAnsi="Cambria Math" w:cs="Times New Roman"/>
                <w:sz w:val="20"/>
                <w:szCs w:val="20"/>
              </w:rPr>
              <w:t>Государственное учреждение- Ульяновское региональное отделение Фонда социального страхования Российской Федерации</w:t>
            </w:r>
          </w:p>
        </w:tc>
        <w:tc>
          <w:tcPr>
            <w:tcW w:w="2694" w:type="dxa"/>
          </w:tcPr>
          <w:p w14:paraId="2CF610EE" w14:textId="77777777" w:rsidR="00266C49" w:rsidRDefault="00266C49" w:rsidP="00F366B8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ascii="Cambria Math" w:hAnsi="Cambria Math" w:cs="Times New Roman"/>
                <w:sz w:val="20"/>
                <w:szCs w:val="20"/>
              </w:rPr>
              <w:t>С 01.08.2022 по 08.09.2022</w:t>
            </w:r>
          </w:p>
          <w:p w14:paraId="313C94A9" w14:textId="2F3B4BFD" w:rsidR="00266C49" w:rsidRPr="00525F0A" w:rsidRDefault="00266C49" w:rsidP="00F366B8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ascii="Cambria Math" w:hAnsi="Cambria Math" w:cs="Times New Roman"/>
                <w:sz w:val="20"/>
                <w:szCs w:val="20"/>
              </w:rPr>
              <w:t xml:space="preserve">Плановая выездная на </w:t>
            </w:r>
            <w:proofErr w:type="gramStart"/>
            <w:r>
              <w:rPr>
                <w:rFonts w:ascii="Cambria Math" w:hAnsi="Cambria Math" w:cs="Times New Roman"/>
                <w:sz w:val="20"/>
                <w:szCs w:val="20"/>
              </w:rPr>
              <w:t>предмет:  правильность</w:t>
            </w:r>
            <w:proofErr w:type="gramEnd"/>
            <w:r>
              <w:rPr>
                <w:rFonts w:ascii="Cambria Math" w:hAnsi="Cambria Math" w:cs="Times New Roman"/>
                <w:sz w:val="20"/>
                <w:szCs w:val="20"/>
              </w:rPr>
              <w:t xml:space="preserve"> исчисления, полнота и  своевременность уплаты страхователем взносов  на обязательное  социальное страхование</w:t>
            </w:r>
            <w:r w:rsidR="007C6199">
              <w:rPr>
                <w:rFonts w:ascii="Cambria Math" w:hAnsi="Cambria Math" w:cs="Times New Roman"/>
                <w:sz w:val="20"/>
                <w:szCs w:val="20"/>
              </w:rPr>
              <w:t xml:space="preserve"> от несчастных случаев на производстве, социальных пособий на погребение, правомерность производственных расходов на выплаты страхового обеспечения страхователем</w:t>
            </w:r>
            <w:r w:rsidR="00553270">
              <w:rPr>
                <w:rFonts w:ascii="Cambria Math" w:hAnsi="Cambria Math" w:cs="Times New Roman"/>
                <w:sz w:val="20"/>
                <w:szCs w:val="20"/>
              </w:rPr>
              <w:t xml:space="preserve"> за период 2019-2021 гг.</w:t>
            </w:r>
            <w:r w:rsidR="007C6199">
              <w:rPr>
                <w:rFonts w:ascii="Cambria Math" w:hAnsi="Cambria Math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C1FD55B" w14:textId="648A692D" w:rsidR="00266C49" w:rsidRPr="007C6199" w:rsidRDefault="007C6199" w:rsidP="007C6199">
            <w:pPr>
              <w:pStyle w:val="a4"/>
              <w:numPr>
                <w:ilvl w:val="0"/>
                <w:numId w:val="5"/>
              </w:numPr>
              <w:rPr>
                <w:rFonts w:ascii="Cambria Math" w:hAnsi="Cambria Math"/>
                <w:sz w:val="20"/>
                <w:szCs w:val="20"/>
                <w:shd w:val="clear" w:color="auto" w:fill="FFFFFF"/>
              </w:rPr>
            </w:pPr>
            <w:r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 xml:space="preserve">Возместить расходы, излишне понесенные ФСС </w:t>
            </w:r>
            <w:proofErr w:type="gramStart"/>
            <w:r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>РФ  в</w:t>
            </w:r>
            <w:proofErr w:type="gramEnd"/>
            <w:r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 xml:space="preserve"> размере  85,47 руб.</w:t>
            </w:r>
            <w:r w:rsidR="00416E3C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>в связи с предоставлением страхователем недостоверных сведений на выплату</w:t>
            </w:r>
            <w:r w:rsidR="00553270">
              <w:rPr>
                <w:rFonts w:ascii="Cambria Math" w:hAnsi="Cambria Math"/>
                <w:sz w:val="20"/>
                <w:szCs w:val="20"/>
                <w:shd w:val="clear" w:color="auto" w:fill="FFFFFF"/>
              </w:rPr>
              <w:t xml:space="preserve"> социального пособия на погребение.</w:t>
            </w:r>
          </w:p>
        </w:tc>
        <w:tc>
          <w:tcPr>
            <w:tcW w:w="1168" w:type="dxa"/>
            <w:shd w:val="clear" w:color="auto" w:fill="auto"/>
          </w:tcPr>
          <w:p w14:paraId="14C78069" w14:textId="77777777" w:rsidR="00266C49" w:rsidRDefault="00553270" w:rsidP="00F366B8">
            <w:pPr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Исполнено</w:t>
            </w:r>
          </w:p>
          <w:p w14:paraId="6C490C93" w14:textId="58E99DA3" w:rsidR="00553270" w:rsidRPr="00525F0A" w:rsidRDefault="00553270" w:rsidP="00F366B8">
            <w:pPr>
              <w:jc w:val="center"/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</w:pPr>
            <w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Декабрь 2022</w:t>
            </w:r>
          </w:p>
        </w:tc>
      </w:tr>
    </w:tbl>
    <w:p w14:paraId="35D26451" w14:textId="77777777" w:rsidR="005E6EE4" w:rsidRDefault="005E6EE4"/>
    <w:sectPr w:rsidR="005E6EE4" w:rsidSect="00A025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48F"/>
    <w:multiLevelType w:val="hybridMultilevel"/>
    <w:tmpl w:val="5EF4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BBD"/>
    <w:multiLevelType w:val="hybridMultilevel"/>
    <w:tmpl w:val="5EF4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4685"/>
    <w:multiLevelType w:val="hybridMultilevel"/>
    <w:tmpl w:val="C23C29BE"/>
    <w:lvl w:ilvl="0" w:tplc="5C2A150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7C04C3F"/>
    <w:multiLevelType w:val="hybridMultilevel"/>
    <w:tmpl w:val="C23C29BE"/>
    <w:lvl w:ilvl="0" w:tplc="5C2A150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58E7590F"/>
    <w:multiLevelType w:val="hybridMultilevel"/>
    <w:tmpl w:val="E20C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9690">
    <w:abstractNumId w:val="1"/>
  </w:num>
  <w:num w:numId="2" w16cid:durableId="44530187">
    <w:abstractNumId w:val="0"/>
  </w:num>
  <w:num w:numId="3" w16cid:durableId="2099713968">
    <w:abstractNumId w:val="2"/>
  </w:num>
  <w:num w:numId="4" w16cid:durableId="1222405803">
    <w:abstractNumId w:val="3"/>
  </w:num>
  <w:num w:numId="5" w16cid:durableId="422652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524"/>
    <w:rsid w:val="0007510A"/>
    <w:rsid w:val="00075323"/>
    <w:rsid w:val="000A491F"/>
    <w:rsid w:val="000D67A0"/>
    <w:rsid w:val="000F33FC"/>
    <w:rsid w:val="00145F92"/>
    <w:rsid w:val="00160B71"/>
    <w:rsid w:val="00170F46"/>
    <w:rsid w:val="00210682"/>
    <w:rsid w:val="00266C49"/>
    <w:rsid w:val="00271EC0"/>
    <w:rsid w:val="002A51B0"/>
    <w:rsid w:val="0036151E"/>
    <w:rsid w:val="003949E2"/>
    <w:rsid w:val="003C2C02"/>
    <w:rsid w:val="003D1CCE"/>
    <w:rsid w:val="00416E3C"/>
    <w:rsid w:val="004742D1"/>
    <w:rsid w:val="004A4D72"/>
    <w:rsid w:val="004E5AC1"/>
    <w:rsid w:val="00501F9D"/>
    <w:rsid w:val="00525F0A"/>
    <w:rsid w:val="00553270"/>
    <w:rsid w:val="00567103"/>
    <w:rsid w:val="005E6EE4"/>
    <w:rsid w:val="00645C18"/>
    <w:rsid w:val="00692EB9"/>
    <w:rsid w:val="0079055E"/>
    <w:rsid w:val="007C6199"/>
    <w:rsid w:val="00801EA9"/>
    <w:rsid w:val="00935956"/>
    <w:rsid w:val="0099348B"/>
    <w:rsid w:val="00993CF7"/>
    <w:rsid w:val="00A02524"/>
    <w:rsid w:val="00A80AA8"/>
    <w:rsid w:val="00A81950"/>
    <w:rsid w:val="00AB5EBA"/>
    <w:rsid w:val="00B47172"/>
    <w:rsid w:val="00B47DAE"/>
    <w:rsid w:val="00B63963"/>
    <w:rsid w:val="00B92B61"/>
    <w:rsid w:val="00B94ABC"/>
    <w:rsid w:val="00C11E75"/>
    <w:rsid w:val="00D219BD"/>
    <w:rsid w:val="00D9563C"/>
    <w:rsid w:val="00DA30EB"/>
    <w:rsid w:val="00DA5F56"/>
    <w:rsid w:val="00DC5B94"/>
    <w:rsid w:val="00EA71C0"/>
    <w:rsid w:val="00F14F14"/>
    <w:rsid w:val="00F366B8"/>
    <w:rsid w:val="00F41A47"/>
    <w:rsid w:val="00F66084"/>
    <w:rsid w:val="00F947C1"/>
    <w:rsid w:val="00FE4F31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AE87"/>
  <w15:docId w15:val="{C5CC0FA4-C8B0-4B1F-9F0F-ED7D4113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1B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4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36</cp:revision>
  <dcterms:created xsi:type="dcterms:W3CDTF">2018-06-22T11:54:00Z</dcterms:created>
  <dcterms:modified xsi:type="dcterms:W3CDTF">2023-04-26T11:48:00Z</dcterms:modified>
</cp:coreProperties>
</file>