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>
      <w:pPr>
        <w:pStyle w:val="Normal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Normal"/>
        <w:jc w:val="center"/>
        <w:spacing w:after="0" w:before="0" w:line="240" w:lineRule="auto"/>
        <w:rPr>
          <w:lang w:eastAsia="en-US"/>
          <w:rFonts w:ascii="Times New Roman" w:eastAsia="Calibri" w:hAnsi="Times New Roman" w:cs="Times New Roman"/>
          <w:sz w:val="24"/>
          <w:szCs w:val="24"/>
        </w:rPr>
      </w:pPr>
      <w:r>
        <w:rPr>
          <w:lang w:eastAsia="en-US"/>
          <w:rFonts w:ascii="Times New Roman" w:eastAsia="Calibri" w:hAnsi="Times New Roman" w:cs="Times New Roman"/>
          <w:sz w:val="24"/>
          <w:szCs w:val="24"/>
        </w:rPr>
        <w:t xml:space="preserve">Областное государственное казённое общеобразовательное учреждение </w:t>
      </w:r>
    </w:p>
    <w:p>
      <w:pPr>
        <w:pStyle w:val="Normal"/>
        <w:jc w:val="center"/>
        <w:spacing w:after="0" w:before="0" w:line="240" w:lineRule="auto"/>
        <w:rPr>
          <w:lang w:eastAsia="en-US"/>
          <w:rFonts w:ascii="Times New Roman" w:eastAsia="Calibri" w:hAnsi="Times New Roman" w:cs="Times New Roman"/>
          <w:sz w:val="24"/>
          <w:szCs w:val="24"/>
        </w:rPr>
      </w:pPr>
      <w:r>
        <w:rPr>
          <w:lang w:eastAsia="en-US"/>
          <w:rFonts w:ascii="Times New Roman" w:eastAsia="Calibri" w:hAnsi="Times New Roman" w:cs="Times New Roman"/>
          <w:sz w:val="24"/>
          <w:szCs w:val="24"/>
        </w:rPr>
        <w:t xml:space="preserve">«Школа для обучающихся с ограниченными возможностями </w:t>
      </w:r>
    </w:p>
    <w:p>
      <w:pPr>
        <w:pStyle w:val="Normal"/>
        <w:jc w:val="center"/>
        <w:spacing w:after="0" w:before="0" w:line="240" w:lineRule="auto"/>
        <w:rPr>
          <w:lang w:eastAsia="en-US"/>
          <w:rFonts w:ascii="Times New Roman" w:eastAsia="Calibri" w:hAnsi="Times New Roman" w:cs="Times New Roman"/>
          <w:sz w:val="24"/>
          <w:szCs w:val="24"/>
        </w:rPr>
      </w:pPr>
      <w:r>
        <w:rPr>
          <w:lang w:eastAsia="en-US"/>
          <w:rFonts w:ascii="Times New Roman" w:eastAsia="Calibri" w:hAnsi="Times New Roman" w:cs="Times New Roman"/>
          <w:sz w:val="24"/>
          <w:szCs w:val="24"/>
        </w:rPr>
        <w:t>здоровья № 23»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pPr w:leftFromText="180" w:rightFromText="180" w:vertAnchor="text" w:horzAnchor="text" w:tblpY="1"/>
        <w:tblW w:w="6096" w:type="dxa"/>
        <w:tblInd w:w="108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6"/>
      </w:tblGrid>
      <w:tr>
        <w:trPr/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</w:rPr>
              <w:t>СОГЛАСОВАНО: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2"/>
                <w:szCs w:val="22"/>
                <w:kern w:val="0"/>
              </w:rPr>
              <w:t>Заместитель директора по УВР                                                 ___________  Р.З.Юсупова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u w:val="single" w:color="auto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  <w:u w:val="single" w:color="auto"/>
              </w:rPr>
              <w:t>«___»      .202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  <w:u w:val="single" w:color="auto"/>
              </w:rPr>
              <w:t>4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2"/>
                <w:szCs w:val="22"/>
                <w:kern w:val="0"/>
                <w:u w:val="single" w:color="auto"/>
              </w:rPr>
              <w:t>г.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>
      <w:pPr>
        <w:pStyle w:val="Normal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УТВЕРЖДАЮ: </w:t>
      </w:r>
    </w:p>
    <w:p>
      <w:pPr>
        <w:pStyle w:val="Normal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</w:rPr>
        <w:t>Директор школы  :</w:t>
      </w:r>
    </w:p>
    <w:p>
      <w:pPr>
        <w:pStyle w:val="Normal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</w:rPr>
        <w:t>__________И.Н. Дейкова</w:t>
      </w:r>
    </w:p>
    <w:p>
      <w:pPr>
        <w:pStyle w:val="Normal"/>
        <w:spacing w:line="240" w:lineRule="auto"/>
        <w:rPr>
          <w:rFonts w:ascii="Times New Roman" w:hAnsi="Times New Roman" w:cs="Times New Roman"/>
          <w:u w:val="single" w:color="auto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u w:val="single" w:color="auto"/>
        </w:rPr>
        <w:t>«    »      202</w:t>
      </w:r>
      <w:r>
        <w:rPr>
          <w:rFonts w:ascii="Times New Roman" w:hAnsi="Times New Roman" w:cs="Times New Roman"/>
          <w:u w:val="single" w:color="auto"/>
        </w:rPr>
        <w:t>4</w:t>
      </w:r>
      <w:r>
        <w:rPr>
          <w:rFonts w:ascii="Times New Roman" w:hAnsi="Times New Roman" w:cs="Times New Roman"/>
          <w:u w:val="single" w:color="auto"/>
        </w:rPr>
        <w:t>г</w:t>
      </w:r>
    </w:p>
    <w:p>
      <w:pPr>
        <w:pStyle w:val="Normal"/>
        <w:tabs>
          <w:tab w:val="clear" w:pos="708"/>
          <w:tab w:val="left" w:pos="5130"/>
        </w:tabs>
        <w:spacing w:after="0" w:before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b/>
        </w:rPr>
        <w:br/>
      </w:r>
    </w:p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учебному предмету «Основы социальной жизни»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из образовательной области «Человек и общество»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для обучающихся 5 класса </w:t>
      </w:r>
      <w:r>
        <w:rPr>
          <w:rFonts w:ascii="Times New Roman" w:hAnsi="Times New Roman" w:cs="Times New Roman"/>
          <w:b/>
          <w:sz w:val="32"/>
          <w:szCs w:val="32"/>
        </w:rPr>
        <w:t>с нарушением  интеллекта (Вариант 1)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202</w:t>
      </w:r>
      <w:r>
        <w:rPr>
          <w:rFonts w:ascii="Times New Roman" w:hAnsi="Times New Roman" w:cs="Times New Roman"/>
          <w:b/>
          <w:sz w:val="32"/>
          <w:szCs w:val="32"/>
        </w:rPr>
        <w:t>4</w:t>
      </w:r>
      <w:r>
        <w:rPr>
          <w:rFonts w:ascii="Times New Roman" w:hAnsi="Times New Roman" w:cs="Times New Roman"/>
          <w:b/>
          <w:sz w:val="32"/>
          <w:szCs w:val="32"/>
        </w:rPr>
        <w:t>-202</w:t>
      </w:r>
      <w:r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Normal"/>
        <w:jc w:val="right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реализацию программы</w:t>
      </w:r>
    </w:p>
    <w:p>
      <w:pPr>
        <w:pStyle w:val="Normal"/>
        <w:jc w:val="right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Рамазанова Л.Р., учитель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>
      <w:pPr>
        <w:pStyle w:val="Normal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Утверждено на заседании</w:t>
      </w:r>
    </w:p>
    <w:p>
      <w:pPr>
        <w:pStyle w:val="Normal"/>
        <w:spacing w:after="0" w:before="0" w:line="240" w:lineRule="auto"/>
        <w:rPr>
          <w:rFonts w:ascii="Times New Roman" w:hAnsi="Times New Roman" w:cs="Times New Roman"/>
          <w:sz w:val="24"/>
          <w:szCs w:val="24"/>
          <w:u w:val="single" w:color="auto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Педагогического совета от 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«2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8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»08.202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4</w:t>
      </w:r>
      <w:r>
        <w:rPr>
          <w:rFonts w:ascii="Times New Roman" w:hAnsi="Times New Roman" w:cs="Times New Roman"/>
          <w:sz w:val="24"/>
          <w:szCs w:val="24"/>
          <w:u w:val="single" w:color="auto"/>
        </w:rPr>
        <w:t>г</w:t>
      </w:r>
    </w:p>
    <w:p>
      <w:pPr>
        <w:pStyle w:val="Normal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</w:t>
      </w:r>
      <w:r>
        <w:rPr>
          <w:rFonts w:ascii="Times New Roman" w:hAnsi="Times New Roman" w:cs="Times New Roman"/>
          <w:sz w:val="24"/>
          <w:szCs w:val="24"/>
        </w:rPr>
        <w:t>7</w:t>
      </w:r>
    </w:p>
    <w:p>
      <w:pPr>
        <w:pStyle w:val="Normal"/>
        <w:spacing w:after="0" w:before="0"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>
      <w:pPr>
        <w:pStyle w:val="Normal"/>
        <w:ind w:left="502" w:hanging="0"/>
        <w:jc w:val="both"/>
        <w:spacing w:after="0" w:before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Normal"/>
        <w:ind w:left="502" w:hanging="0"/>
        <w:jc w:val="both"/>
        <w:spacing w:after="0" w:before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Normal"/>
        <w:jc w:val="both"/>
        <w:spacing w:after="0" w:before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Normal"/>
        <w:spacing w:after="0" w:before="0" w:line="360" w:lineRule="auto"/>
        <w:rPr>
          <w:rFonts w:ascii="Times New Roman" w:eastAsia="Times New Roman" w:hAnsi="Times New Roman" w:cs="Times New Roman"/>
        </w:rPr>
      </w:pPr>
      <w:r>
        <w:rPr>
          <w:lang w:eastAsia="en-US"/>
          <w:rFonts w:ascii="Times New Roman" w:eastAsiaTheme="minorHAnsi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b/>
        </w:rPr>
        <w:t>Статус документа</w:t>
      </w:r>
      <w:r>
        <w:rPr>
          <w:rFonts w:ascii="Times New Roman" w:eastAsia="Times New Roman" w:hAnsi="Times New Roman" w:cs="Times New Roman"/>
        </w:rPr>
        <w:t xml:space="preserve">.      </w:t>
      </w:r>
    </w:p>
    <w:p>
      <w:pPr>
        <w:pStyle w:val="Normal"/>
        <w:spacing w:after="0" w:before="0"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Рабочая программа по курсу «Основы социальной жизни » в 6  классе составлена с учётом познавательной деятельности обучающихся на основании нормативно- правовых документов: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Федеральный закон  «Об образовании в Российской  Федерации» от 29.12.2012г,№273-ФЗ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>
      <w:pPr>
        <w:pStyle w:val="Normal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pStyle w:val="Normal"/>
        <w:contextualSpacing/>
        <w:jc w:val="both"/>
        <w:numPr>
          <w:ilvl w:val="0"/>
          <w:numId w:val="1"/>
        </w:numPr>
        <w:spacing w:after="0" w:before="0" w:line="360" w:lineRule="auto"/>
        <w:rPr>
          <w:rFonts w:ascii="Times New Roman" w:hAnsi="Times New Roman" w:cs="Times New Roman"/>
        </w:rPr>
      </w:pPr>
      <w:r>
        <w:rPr>
          <w:lang w:eastAsia="en-US"/>
          <w:rFonts w:ascii="Times New Roman" w:eastAsiaTheme="minorHAnsi" w:hAnsi="Times New Roman" w:cs="Times New Roman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>
      <w:pPr>
        <w:pStyle w:val="Normal"/>
        <w:ind w:left="360" w:hanging="0"/>
        <w:widowControl w:val="off"/>
        <w:jc w:val="both"/>
        <w:spacing w:after="0" w:before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составлении программы учитывались возрастные и психофизиологические особенности учащихся, содержание программы отвечает принципам психолого - педагогического процесса и коррекционной направленности обучения и воспитания.</w:t>
      </w:r>
    </w:p>
    <w:p>
      <w:pPr>
        <w:pStyle w:val="Normal"/>
        <w:ind w:firstLine="708"/>
        <w:jc w:val="both"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Содержание программы курса «Основы социальной жизни» для обучения детей с </w:t>
      </w:r>
      <w:r>
        <w:rPr>
          <w:rFonts w:ascii="Times New Roman" w:hAnsi="Times New Roman" w:cs="Times New Roman"/>
          <w:sz w:val="24"/>
          <w:szCs w:val="24"/>
        </w:rPr>
        <w:t>нарушениями интеллекта</w:t>
      </w:r>
      <w:r>
        <w:rPr>
          <w:rFonts w:ascii="Times New Roman" w:hAnsi="Times New Roman" w:cs="Times New Roman"/>
          <w:sz w:val="24"/>
          <w:szCs w:val="24"/>
        </w:rPr>
        <w:t xml:space="preserve"> 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>
      <w:pPr>
        <w:pStyle w:val="Normal"/>
        <w:ind w:firstLine="708"/>
        <w:jc w:val="both"/>
        <w:spacing w:after="0" w:before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Рабочая программа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>
      <w:pPr>
        <w:pStyle w:val="Normal"/>
        <w:ind w:firstLine="709"/>
        <w:jc w:val="both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>
        <w:rPr>
          <w:rFonts w:ascii="Times New Roman" w:hAnsi="Times New Roman" w:cs="Times New Roman"/>
          <w:sz w:val="24"/>
          <w:szCs w:val="24"/>
        </w:rPr>
        <w:t>учебного предмета «Основы социальной жизни» заключается в дальнейшем развитии и совершенствовании социальной (жизненной) компетенции; навыков самостоятельной, независимой жизни.</w:t>
      </w:r>
    </w:p>
    <w:p>
      <w:pPr>
        <w:pStyle w:val="Normal"/>
        <w:ind w:firstLine="709"/>
        <w:jc w:val="both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Основными </w:t>
      </w:r>
      <w:r>
        <w:rPr>
          <w:rFonts w:ascii="Times New Roman" w:hAnsi="Times New Roman" w:cs="Times New Roman"/>
          <w:b/>
          <w:bCs/>
          <w:sz w:val="24"/>
          <w:szCs w:val="24"/>
        </w:rPr>
        <w:t>задачами</w:t>
      </w:r>
      <w:r>
        <w:rPr>
          <w:rFonts w:ascii="Times New Roman" w:hAnsi="Times New Roman" w:cs="Times New Roman"/>
          <w:sz w:val="24"/>
          <w:szCs w:val="24"/>
        </w:rPr>
        <w:t xml:space="preserve"> является овладение учащимися некоторыми знаниями и жизненными компетенциями, необходимыми для успешной социализации в современном обществе;</w:t>
      </w:r>
    </w:p>
    <w:p>
      <w:pPr>
        <w:pStyle w:val="Normal"/>
        <w:ind w:firstLine="709"/>
        <w:jc w:val="both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 совершенствование навыков ведения домашнего хозяйства; воспитание положительного отношения к домашнему труду;</w:t>
      </w:r>
    </w:p>
    <w:p>
      <w:pPr>
        <w:pStyle w:val="Normal"/>
        <w:ind w:firstLine="709"/>
        <w:jc w:val="both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умений, связанных с решением бытовых экономических задач;</w:t>
      </w:r>
    </w:p>
    <w:p>
      <w:pPr>
        <w:pStyle w:val="Normal"/>
        <w:ind w:firstLine="709"/>
        <w:jc w:val="both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социально-нормативного поведения в семье и обществе;</w:t>
      </w:r>
    </w:p>
    <w:p>
      <w:pPr>
        <w:pStyle w:val="Normal"/>
        <w:ind w:firstLine="709"/>
        <w:jc w:val="both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умений, необходимых для выбора профессии и дальнейшего трудоустройства;</w:t>
      </w:r>
    </w:p>
    <w:p>
      <w:pPr>
        <w:pStyle w:val="Normal"/>
        <w:ind w:firstLine="709"/>
        <w:jc w:val="both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коррекция недостатков познавательной и эмоционально-волевой сфер; развитие коммуникативной функции речи</w:t>
      </w:r>
    </w:p>
    <w:p>
      <w:pPr>
        <w:pStyle w:val="21"/>
        <w:ind w:left="-142" w:firstLine="426"/>
        <w:jc w:val="both"/>
        <w:spacing w:after="0" w:before="0" w:line="240" w:lineRule="auto"/>
        <w:rPr>
          <w:rFonts w:cs="Times New Roman"/>
          <w:b/>
          <w:color w:val="000000"/>
        </w:rPr>
      </w:pPr>
    </w:p>
    <w:p>
      <w:pPr>
        <w:pStyle w:val="21"/>
        <w:ind w:left="-142" w:firstLine="426"/>
        <w:jc w:val="both"/>
        <w:spacing w:after="0" w:before="0" w:line="240" w:lineRule="auto"/>
        <w:rPr>
          <w:rFonts w:cs="Times New Roman"/>
          <w:b/>
          <w:color w:val="000000"/>
        </w:rPr>
      </w:pPr>
    </w:p>
    <w:p>
      <w:pPr>
        <w:pStyle w:val="21"/>
        <w:ind w:left="-142" w:firstLine="426"/>
        <w:jc w:val="both"/>
        <w:spacing w:after="0" w:before="0" w:line="240" w:lineRule="auto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Характерные особенности учебного предмета:</w:t>
      </w:r>
    </w:p>
    <w:p>
      <w:pPr>
        <w:pStyle w:val="Normal"/>
        <w:ind w:left="-142" w:right="12" w:hanging="0"/>
        <w:jc w:val="both"/>
        <w:shd w:val="clear" w:color="auto" w:fill="FFFFFF"/>
        <w:spacing w:after="0" w:before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практико-ориентированная направленность содержания обучения; </w:t>
      </w:r>
    </w:p>
    <w:p>
      <w:pPr>
        <w:pStyle w:val="Normal"/>
        <w:ind w:left="-142" w:right="12" w:hanging="0"/>
        <w:jc w:val="both"/>
        <w:shd w:val="clear" w:color="auto" w:fill="FFFFFF"/>
        <w:spacing w:after="0" w:before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применение знаний, полученных при изучении других образовательных областей и учебных предметов для решения задач встречающихся в повседневной жизни;</w:t>
      </w:r>
    </w:p>
    <w:p>
      <w:pPr>
        <w:pStyle w:val="Normal"/>
        <w:ind w:left="-142" w:right="12" w:hanging="0"/>
        <w:jc w:val="both"/>
        <w:shd w:val="clear" w:color="auto" w:fill="FFFFFF"/>
        <w:spacing w:after="0" w:before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применение полученного опыта практической деятельности для выполнения домашних трудовых обязанностей.</w:t>
      </w:r>
    </w:p>
    <w:p>
      <w:pPr>
        <w:pStyle w:val="Normal"/>
        <w:ind w:left="-142" w:right="12" w:hanging="0"/>
        <w:jc w:val="both"/>
        <w:shd w:val="clear" w:color="auto" w:fill="FFFFFF"/>
        <w:spacing w:after="0" w:before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pStyle w:val="Style21"/>
        <w:ind w:right="11" w:firstLine="425"/>
        <w:jc w:val="both"/>
        <w:rPr/>
      </w:pPr>
      <w:r>
        <w:rPr/>
        <w:t xml:space="preserve">  </w:t>
      </w:r>
      <w:r>
        <w:rPr/>
        <w:t>Программа для 6 класса составлена таким образом, что уровень сложности материала опирается на ранее полученные сведения учащимися на уроках предмета основы социальной жизни, а также русского</w:t>
      </w:r>
      <w:r>
        <w:rPr>
          <w:color w:val="000000"/>
        </w:rPr>
        <w:t xml:space="preserve"> языка, чтения, математики, уроках трудового обучения</w:t>
      </w:r>
      <w:r>
        <w:rPr/>
        <w:t xml:space="preserve">, и рассчитана на </w:t>
      </w:r>
      <w:r>
        <w:rPr>
          <w:lang w:val="ru-RU"/>
          <w:rtl w:val="off"/>
        </w:rPr>
        <w:t>32</w:t>
      </w:r>
      <w:r>
        <w:rPr>
          <w:b/>
        </w:rPr>
        <w:t xml:space="preserve"> часа (1 час в неделю).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  <w:r>
        <w:rPr>
          <w:lang w:val="en-US"/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. Планируемые результаты</w:t>
      </w:r>
    </w:p>
    <w:p>
      <w:pPr>
        <w:pStyle w:val="NoSpacing"/>
        <w:ind w:firstLine="567"/>
        <w:rPr/>
      </w:pPr>
      <w:r>
        <w:rPr/>
        <w:t xml:space="preserve">Основными объектами проверки являются знания и умения: </w:t>
      </w:r>
    </w:p>
    <w:p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  <w:u w:val="single" w:color="auto"/>
        </w:rPr>
      </w:pPr>
      <w:r>
        <w:rPr>
          <w:rFonts w:ascii="Times New Roman" w:hAnsi="Times New Roman" w:cs="Times New Roman"/>
          <w:b/>
          <w:sz w:val="24"/>
          <w:szCs w:val="24"/>
          <w:u w:val="single" w:color="auto"/>
        </w:rPr>
        <w:t>Личностные результаты</w:t>
      </w:r>
    </w:p>
    <w:p>
      <w:pPr>
        <w:pStyle w:val="NoSpacing"/>
        <w:ind w:left="567" w:hanging="0"/>
        <w:jc w:val="both"/>
        <w:rPr/>
      </w:pPr>
      <w:r>
        <w:rPr/>
        <w:t>1.Формирование личностных качеств: трудолюбие, аккуратность, терпение, усидчивость.</w:t>
      </w:r>
    </w:p>
    <w:p>
      <w:pPr>
        <w:pStyle w:val="NoSpacing"/>
        <w:ind w:left="567" w:hanging="0"/>
        <w:jc w:val="both"/>
        <w:rPr/>
      </w:pPr>
      <w:r>
        <w:rPr/>
        <w:t>2.Воспитание элементов трудовой культуры: организация труда, бережное отношение к продуктам, строгое соблюдение правил техники безопасности.</w:t>
      </w:r>
    </w:p>
    <w:p>
      <w:pPr>
        <w:pStyle w:val="NoSpacing"/>
        <w:ind w:left="567" w:hanging="0"/>
        <w:jc w:val="both"/>
        <w:rPr/>
      </w:pPr>
      <w:r>
        <w:rPr/>
        <w:t>3.Формирование ценности здорового образа жизни; усвоение правил индивидуального и коллективного безопасного поведения.</w:t>
      </w:r>
    </w:p>
    <w:p>
      <w:pPr>
        <w:pStyle w:val="NoSpacing"/>
        <w:ind w:left="567" w:hanging="0"/>
        <w:jc w:val="both"/>
        <w:rPr/>
      </w:pPr>
      <w:r>
        <w:rPr/>
        <w:t>4.Освоение социальных норм, правил поведения, ролей и форм социальной жизни в группах и сообществах.</w:t>
      </w:r>
    </w:p>
    <w:p>
      <w:pPr>
        <w:pStyle w:val="NoSpacing"/>
        <w:ind w:left="567" w:hanging="0"/>
        <w:jc w:val="both"/>
        <w:rPr/>
      </w:pPr>
      <w:r>
        <w:rPr/>
        <w:t>5.Развитие художественного вкуса, обоняния, осязания, ловкости, скорости, пространственной ориентировки.</w:t>
      </w:r>
    </w:p>
    <w:p>
      <w:pPr>
        <w:pStyle w:val="NoSpacing"/>
        <w:ind w:left="567" w:hanging="0"/>
        <w:jc w:val="both"/>
        <w:rPr/>
      </w:pPr>
      <w:r>
        <w:rPr/>
        <w:t>6.Развитие всех познавательных процессов (память, мышление, внимание, воображение, речь).</w:t>
      </w:r>
    </w:p>
    <w:p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  <w:u w:val="single" w:color="auto"/>
        </w:rPr>
      </w:pPr>
    </w:p>
    <w:p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  <w:u w:val="single" w:color="auto"/>
        </w:rPr>
      </w:pPr>
      <w:r>
        <w:rPr>
          <w:rFonts w:ascii="Times New Roman" w:hAnsi="Times New Roman" w:cs="Times New Roman"/>
          <w:b/>
          <w:sz w:val="24"/>
          <w:szCs w:val="24"/>
          <w:u w:val="single" w:color="auto"/>
        </w:rPr>
        <w:t>Предметные результаты</w:t>
      </w:r>
    </w:p>
    <w:tbl>
      <w:tblPr>
        <w:tblStyle w:val="a6"/>
        <w:tblW w:w="14219" w:type="dxa"/>
        <w:tblInd w:w="250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4"/>
        <w:gridCol w:w="7234"/>
      </w:tblGrid>
      <w:tr>
        <w:trPr>
          <w:trHeight w:val="305" w:hRule="atLeast"/>
        </w:trPr>
        <w:tc>
          <w:tcPr>
            <w:tcW w:w="14218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b/>
                <w:i/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/>
                <w:b/>
                <w:i/>
                <w:sz w:val="24"/>
                <w:szCs w:val="24"/>
                <w:kern w:val="0"/>
              </w:rPr>
              <w:t>Минимальный уровень</w:t>
            </w:r>
          </w:p>
        </w:tc>
      </w:tr>
      <w:tr>
        <w:trPr>
          <w:trHeight w:val="326" w:hRule="atLeast"/>
        </w:trPr>
        <w:tc>
          <w:tcPr>
            <w:tcW w:w="6984" w:type="dxa"/>
            <w:tcBorders/>
          </w:tcPr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b/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/>
                <w:b/>
                <w:sz w:val="24"/>
                <w:szCs w:val="24"/>
                <w:kern w:val="0"/>
              </w:rPr>
              <w:t>Умеют</w:t>
            </w:r>
          </w:p>
        </w:tc>
        <w:tc>
          <w:tcPr>
            <w:tcW w:w="7234" w:type="dxa"/>
            <w:tcBorders/>
          </w:tcPr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b/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/>
                <w:b/>
                <w:sz w:val="24"/>
                <w:szCs w:val="24"/>
                <w:kern w:val="0"/>
              </w:rPr>
              <w:t>Знают</w:t>
            </w:r>
          </w:p>
        </w:tc>
      </w:tr>
      <w:tr>
        <w:trPr>
          <w:trHeight w:val="305" w:hRule="atLeast"/>
        </w:trPr>
        <w:tc>
          <w:tcPr>
            <w:tcW w:w="14218" w:type="dxa"/>
            <w:gridSpan w:val="2"/>
            <w:tcBorders/>
          </w:tcPr>
          <w:p>
            <w:pPr>
              <w:pStyle w:val="NoSpacing"/>
              <w:widowControl w:val="off"/>
              <w:suppressAutoHyphens/>
              <w:jc w:val="center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b/>
                <w:kern w:val="0"/>
              </w:rPr>
              <w:t>Транспорт</w:t>
            </w:r>
          </w:p>
        </w:tc>
      </w:tr>
      <w:tr>
        <w:trPr>
          <w:trHeight w:val="554" w:hRule="atLeast"/>
        </w:trPr>
        <w:tc>
          <w:tcPr>
            <w:tcW w:w="698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Оплачивать проезд, приобретать билеты</w:t>
            </w:r>
          </w:p>
        </w:tc>
        <w:tc>
          <w:tcPr>
            <w:tcW w:w="7234" w:type="dxa"/>
            <w:tcBorders/>
          </w:tcPr>
          <w:p>
            <w:pPr>
              <w:pStyle w:val="NoSpacing"/>
              <w:widowControl w:val="off"/>
              <w:suppressAutoHyphens/>
              <w:jc w:val="both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kern w:val="0"/>
              </w:rPr>
              <w:t>Правила пользования автобусами и электричками пригородного сообщения</w:t>
            </w:r>
          </w:p>
        </w:tc>
      </w:tr>
      <w:tr>
        <w:trPr>
          <w:trHeight w:val="326" w:hRule="atLeast"/>
        </w:trPr>
        <w:tc>
          <w:tcPr>
            <w:tcW w:w="14218" w:type="dxa"/>
            <w:gridSpan w:val="2"/>
            <w:tcBorders/>
          </w:tcPr>
          <w:p>
            <w:pPr>
              <w:pStyle w:val="NoSpacing"/>
              <w:widowControl w:val="off"/>
              <w:suppressAutoHyphens/>
              <w:jc w:val="center"/>
              <w:suppressAutoHyphens/>
              <w:spacing w:after="0" w:before="0"/>
              <w:rPr>
                <w:b/>
              </w:rPr>
            </w:pPr>
            <w:r>
              <w:rPr>
                <w:lang w:val="ru-RU" w:eastAsia="ru-RU" w:bidi="ar-SA"/>
                <w:b/>
                <w:kern w:val="0"/>
              </w:rPr>
              <w:t>Личная гигиена и здоровье</w:t>
            </w:r>
          </w:p>
        </w:tc>
      </w:tr>
      <w:tr>
        <w:trPr>
          <w:trHeight w:val="326" w:hRule="atLeast"/>
        </w:trPr>
        <w:tc>
          <w:tcPr>
            <w:tcW w:w="698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Ухаживать за телом, руками и ногами. Выполнять утреннюю гимнастику, принимать водные процедуры</w:t>
            </w:r>
          </w:p>
        </w:tc>
        <w:tc>
          <w:tcPr>
            <w:tcW w:w="7234" w:type="dxa"/>
            <w:tcBorders/>
          </w:tcPr>
          <w:p>
            <w:pPr>
              <w:pStyle w:val="NoSpacing"/>
              <w:widowControl w:val="off"/>
              <w:suppressAutoHyphens/>
              <w:jc w:val="both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kern w:val="0"/>
              </w:rPr>
              <w:t>Основные правила ухода за телом, руками и ногами. Основные способы закаливания, комплекс утренней гимнастики</w:t>
            </w:r>
          </w:p>
        </w:tc>
      </w:tr>
      <w:tr>
        <w:trPr>
          <w:trHeight w:val="305" w:hRule="atLeast"/>
        </w:trPr>
        <w:tc>
          <w:tcPr>
            <w:tcW w:w="14218" w:type="dxa"/>
            <w:gridSpan w:val="2"/>
            <w:tcBorders/>
          </w:tcPr>
          <w:p>
            <w:pPr>
              <w:pStyle w:val="NoSpacing"/>
              <w:widowControl w:val="off"/>
              <w:suppressAutoHyphens/>
              <w:jc w:val="center"/>
              <w:suppressAutoHyphens/>
              <w:spacing w:after="0" w:before="0"/>
              <w:rPr>
                <w:b/>
              </w:rPr>
            </w:pPr>
            <w:r>
              <w:rPr>
                <w:lang w:val="ru-RU" w:eastAsia="ru-RU" w:bidi="ar-SA"/>
                <w:b/>
                <w:kern w:val="0"/>
              </w:rPr>
              <w:t>Одежда и обувь</w:t>
            </w:r>
          </w:p>
        </w:tc>
      </w:tr>
      <w:tr>
        <w:trPr>
          <w:trHeight w:val="786" w:hRule="atLeast"/>
        </w:trPr>
        <w:tc>
          <w:tcPr>
            <w:tcW w:w="698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Выполнять повседневный уход за одеждой: чистку, ручную и машинную стирку под контролем взрослых</w:t>
            </w:r>
          </w:p>
        </w:tc>
        <w:tc>
          <w:tcPr>
            <w:tcW w:w="7234" w:type="dxa"/>
            <w:tcBorders/>
          </w:tcPr>
          <w:p>
            <w:pPr>
              <w:pStyle w:val="NoSpacing"/>
              <w:widowControl w:val="off"/>
              <w:suppressAutoHyphens/>
              <w:jc w:val="both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kern w:val="0"/>
              </w:rPr>
              <w:t>Правила ручной и машинной стирки и приемы повседневного ухода за одеждой</w:t>
            </w:r>
          </w:p>
        </w:tc>
      </w:tr>
      <w:tr>
        <w:trPr>
          <w:trHeight w:val="326" w:hRule="atLeast"/>
        </w:trPr>
        <w:tc>
          <w:tcPr>
            <w:tcW w:w="14218" w:type="dxa"/>
            <w:gridSpan w:val="2"/>
            <w:tcBorders/>
          </w:tcPr>
          <w:p>
            <w:pPr>
              <w:pStyle w:val="NoSpacing"/>
              <w:widowControl w:val="off"/>
              <w:suppressAutoHyphens/>
              <w:jc w:val="center"/>
              <w:suppressAutoHyphens/>
              <w:spacing w:after="0" w:before="0"/>
              <w:rPr>
                <w:b/>
              </w:rPr>
            </w:pPr>
            <w:r>
              <w:rPr>
                <w:lang w:val="ru-RU" w:eastAsia="ru-RU" w:bidi="ar-SA"/>
                <w:b/>
                <w:kern w:val="0"/>
              </w:rPr>
              <w:t>Питание</w:t>
            </w:r>
          </w:p>
        </w:tc>
      </w:tr>
      <w:tr>
        <w:trPr>
          <w:trHeight w:val="942" w:hRule="atLeast"/>
        </w:trPr>
        <w:tc>
          <w:tcPr>
            <w:tcW w:w="698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Выполнять первичную обработку яиц, овощей, плодов, ягод, муки и круп, уметь готовить их для хранения. Размораживать мясо при помощи микроволновки</w:t>
            </w:r>
          </w:p>
        </w:tc>
        <w:tc>
          <w:tcPr>
            <w:tcW w:w="7234" w:type="dxa"/>
            <w:tcBorders/>
          </w:tcPr>
          <w:p>
            <w:pPr>
              <w:pStyle w:val="NoSpacing"/>
              <w:widowControl w:val="off"/>
              <w:suppressAutoHyphens/>
              <w:jc w:val="both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kern w:val="0"/>
              </w:rPr>
              <w:t>Виды жиров, яиц, муки, круп, мяса, способы их хранения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Приемы первичной обработки овощей,  плодов, ягод и грибов, муки и круп</w:t>
            </w:r>
          </w:p>
        </w:tc>
      </w:tr>
      <w:tr>
        <w:trPr>
          <w:trHeight w:val="326" w:hRule="atLeast"/>
        </w:trPr>
        <w:tc>
          <w:tcPr>
            <w:tcW w:w="14218" w:type="dxa"/>
            <w:gridSpan w:val="2"/>
            <w:tcBorders/>
          </w:tcPr>
          <w:p>
            <w:pPr>
              <w:pStyle w:val="NoSpacing"/>
              <w:widowControl w:val="off"/>
              <w:suppressAutoHyphens/>
              <w:jc w:val="center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b/>
                <w:kern w:val="0"/>
              </w:rPr>
              <w:t>Жилище</w:t>
            </w:r>
          </w:p>
        </w:tc>
      </w:tr>
      <w:tr>
        <w:trPr>
          <w:trHeight w:val="958" w:hRule="atLeast"/>
        </w:trPr>
        <w:tc>
          <w:tcPr>
            <w:tcW w:w="698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Производить элементарный уход за комнатными растениями, кухонной посудой и утварью, мебелью и бельем</w:t>
            </w:r>
          </w:p>
        </w:tc>
        <w:tc>
          <w:tcPr>
            <w:tcW w:w="7234" w:type="dxa"/>
            <w:tcBorders/>
          </w:tcPr>
          <w:p>
            <w:pPr>
              <w:pStyle w:val="NoSpacing"/>
              <w:widowControl w:val="off"/>
              <w:suppressAutoHyphens/>
              <w:jc w:val="both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kern w:val="0"/>
              </w:rPr>
              <w:t>Виды комнатных растений, элементарные способы ухода за ними. Виды кухонной утвари и правила ухода за ней. Предметы для сервировки стола. Кухонную мебель, название и назначение</w:t>
            </w:r>
          </w:p>
        </w:tc>
      </w:tr>
      <w:tr>
        <w:trPr>
          <w:trHeight w:val="305" w:hRule="atLeast"/>
        </w:trPr>
        <w:tc>
          <w:tcPr>
            <w:tcW w:w="14218" w:type="dxa"/>
            <w:gridSpan w:val="2"/>
            <w:tcBorders/>
          </w:tcPr>
          <w:p>
            <w:pPr>
              <w:pStyle w:val="NoSpacing"/>
              <w:widowControl w:val="off"/>
              <w:suppressAutoHyphens/>
              <w:jc w:val="center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b/>
                <w:kern w:val="0"/>
              </w:rPr>
              <w:t>Семья</w:t>
            </w:r>
          </w:p>
        </w:tc>
      </w:tr>
      <w:tr>
        <w:trPr>
          <w:trHeight w:val="315" w:hRule="atLeast"/>
        </w:trPr>
        <w:tc>
          <w:tcPr>
            <w:tcW w:w="698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Выполнять свои обязанности в семье</w:t>
            </w:r>
          </w:p>
        </w:tc>
        <w:tc>
          <w:tcPr>
            <w:tcW w:w="7234" w:type="dxa"/>
            <w:tcBorders/>
          </w:tcPr>
          <w:p>
            <w:pPr>
              <w:pStyle w:val="NoSpacing"/>
              <w:widowControl w:val="off"/>
              <w:suppressAutoHyphens/>
              <w:jc w:val="both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kern w:val="0"/>
              </w:rPr>
              <w:t>Близких родственников, свои обязанности в семье</w:t>
            </w:r>
          </w:p>
        </w:tc>
      </w:tr>
      <w:tr>
        <w:trPr>
          <w:trHeight w:val="263" w:hRule="atLeast"/>
        </w:trPr>
        <w:tc>
          <w:tcPr>
            <w:tcW w:w="14218" w:type="dxa"/>
            <w:gridSpan w:val="2"/>
            <w:tcBorders/>
          </w:tcPr>
          <w:p>
            <w:pPr>
              <w:pStyle w:val="NoSpacing"/>
              <w:widowControl w:val="off"/>
              <w:suppressAutoHyphens/>
              <w:jc w:val="center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b/>
                <w:kern w:val="0"/>
              </w:rPr>
              <w:t>Охрана здоровья</w:t>
            </w:r>
          </w:p>
        </w:tc>
      </w:tr>
      <w:tr>
        <w:trPr>
          <w:trHeight w:val="457" w:hRule="atLeast"/>
        </w:trPr>
        <w:tc>
          <w:tcPr>
            <w:tcW w:w="698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Измерять температуру тела, обрабатывать раны, порезы и ссадины.</w:t>
            </w:r>
          </w:p>
        </w:tc>
        <w:tc>
          <w:tcPr>
            <w:tcW w:w="7234" w:type="dxa"/>
            <w:tcBorders/>
          </w:tcPr>
          <w:p>
            <w:pPr>
              <w:pStyle w:val="NoSpacing"/>
              <w:widowControl w:val="off"/>
              <w:suppressAutoHyphens/>
              <w:jc w:val="both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kern w:val="0"/>
              </w:rPr>
              <w:t>Виды медицинской помощи, способы измерения температуры тела, способы обработки ран, порезов и ссадин. Средства для предупреждения вирусных и простудных заболеваний</w:t>
            </w:r>
          </w:p>
        </w:tc>
      </w:tr>
      <w:tr>
        <w:trPr>
          <w:trHeight w:val="342" w:hRule="atLeast"/>
        </w:trPr>
        <w:tc>
          <w:tcPr>
            <w:tcW w:w="14218" w:type="dxa"/>
            <w:gridSpan w:val="2"/>
            <w:tcBorders/>
          </w:tcPr>
          <w:p>
            <w:pPr>
              <w:pStyle w:val="NoSpacing"/>
              <w:widowControl w:val="off"/>
              <w:suppressAutoHyphens/>
              <w:jc w:val="center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b/>
                <w:kern w:val="0"/>
              </w:rPr>
              <w:t>Средства связи</w:t>
            </w:r>
          </w:p>
        </w:tc>
      </w:tr>
      <w:tr>
        <w:trPr>
          <w:trHeight w:val="457" w:hRule="atLeast"/>
        </w:trPr>
        <w:tc>
          <w:tcPr>
            <w:tcW w:w="698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Отправлять письма различного вида</w:t>
            </w:r>
          </w:p>
        </w:tc>
        <w:tc>
          <w:tcPr>
            <w:tcW w:w="7234" w:type="dxa"/>
            <w:tcBorders/>
          </w:tcPr>
          <w:p>
            <w:pPr>
              <w:pStyle w:val="NoSpacing"/>
              <w:widowControl w:val="off"/>
              <w:suppressAutoHyphens/>
              <w:jc w:val="both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kern w:val="0"/>
              </w:rPr>
              <w:t>Основные средства связи, виды почтовых отправлений и виды писем</w:t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6"/>
        <w:tblW w:w="14317" w:type="dxa"/>
        <w:tblInd w:w="250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46"/>
        <w:gridCol w:w="7370"/>
      </w:tblGrid>
      <w:tr>
        <w:trPr/>
        <w:tc>
          <w:tcPr>
            <w:tcW w:w="14316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b/>
                <w:i/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/>
                <w:b/>
                <w:i/>
                <w:sz w:val="24"/>
                <w:szCs w:val="24"/>
                <w:kern w:val="0"/>
              </w:rPr>
              <w:t>Достаточный уровень</w:t>
            </w:r>
          </w:p>
        </w:tc>
      </w:tr>
      <w:tr>
        <w:trPr/>
        <w:tc>
          <w:tcPr>
            <w:tcW w:w="14316" w:type="dxa"/>
            <w:gridSpan w:val="2"/>
            <w:tcBorders/>
          </w:tcPr>
          <w:p>
            <w:pPr>
              <w:pStyle w:val="NoSpacing"/>
              <w:widowControl w:val="off"/>
              <w:suppressAutoHyphens/>
              <w:jc w:val="center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b/>
                <w:kern w:val="0"/>
              </w:rPr>
              <w:t>Транспорт</w:t>
            </w:r>
          </w:p>
        </w:tc>
      </w:tr>
      <w:tr>
        <w:trPr/>
        <w:tc>
          <w:tcPr>
            <w:tcW w:w="69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Ориентироваться в расписании, оплачивать проезд, приобретать билеты</w:t>
            </w:r>
          </w:p>
        </w:tc>
        <w:tc>
          <w:tcPr>
            <w:tcW w:w="7370" w:type="dxa"/>
            <w:tcBorders/>
          </w:tcPr>
          <w:p>
            <w:pPr>
              <w:pStyle w:val="NoSpacing"/>
              <w:widowControl w:val="off"/>
              <w:suppressAutoHyphens/>
              <w:jc w:val="both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kern w:val="0"/>
              </w:rPr>
              <w:t>Основные средства пригородного сообщения, стоимость проезда до ближайших населенных пунктов</w:t>
            </w:r>
          </w:p>
        </w:tc>
      </w:tr>
      <w:tr>
        <w:trPr/>
        <w:tc>
          <w:tcPr>
            <w:tcW w:w="14316" w:type="dxa"/>
            <w:gridSpan w:val="2"/>
            <w:tcBorders/>
          </w:tcPr>
          <w:p>
            <w:pPr>
              <w:pStyle w:val="NoSpacing"/>
              <w:widowControl w:val="off"/>
              <w:suppressAutoHyphens/>
              <w:jc w:val="center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b/>
                <w:kern w:val="0"/>
              </w:rPr>
              <w:t>Личная гигиена и здоровье</w:t>
            </w:r>
          </w:p>
        </w:tc>
      </w:tr>
      <w:tr>
        <w:trPr/>
        <w:tc>
          <w:tcPr>
            <w:tcW w:w="69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Ухаживать за телом, руками и ногами, подбирать косметические  средства. Выбирать способы закаливания и выполнять их</w:t>
            </w:r>
          </w:p>
        </w:tc>
        <w:tc>
          <w:tcPr>
            <w:tcW w:w="7370" w:type="dxa"/>
            <w:tcBorders/>
          </w:tcPr>
          <w:p>
            <w:pPr>
              <w:pStyle w:val="NoSpacing"/>
              <w:widowControl w:val="off"/>
              <w:suppressAutoHyphens/>
              <w:jc w:val="both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kern w:val="0"/>
              </w:rPr>
              <w:t>Основные косметические средства для ухода за телом, рукам и ногами и правила их использования.</w:t>
            </w:r>
          </w:p>
          <w:p>
            <w:pPr>
              <w:pStyle w:val="NoSpacing"/>
              <w:widowControl w:val="off"/>
              <w:suppressAutoHyphens/>
              <w:jc w:val="both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kern w:val="0"/>
              </w:rPr>
              <w:t xml:space="preserve"> </w:t>
            </w:r>
            <w:r>
              <w:rPr>
                <w:lang w:val="ru-RU" w:eastAsia="ru-RU" w:bidi="ar-SA"/>
                <w:kern w:val="0"/>
              </w:rPr>
              <w:t>Основные способы закаливания, их выбор и правила выполнения</w:t>
            </w:r>
          </w:p>
          <w:p>
            <w:pPr>
              <w:pStyle w:val="NoSpacing"/>
              <w:widowControl w:val="off"/>
              <w:suppressAutoHyphens/>
              <w:jc w:val="both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</w:p>
          <w:p>
            <w:pPr>
              <w:pStyle w:val="NoSpacing"/>
              <w:widowControl w:val="off"/>
              <w:suppressAutoHyphens/>
              <w:jc w:val="both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</w:p>
        </w:tc>
      </w:tr>
      <w:tr>
        <w:trPr/>
        <w:tc>
          <w:tcPr>
            <w:tcW w:w="14316" w:type="dxa"/>
            <w:gridSpan w:val="2"/>
            <w:tcBorders/>
          </w:tcPr>
          <w:p>
            <w:pPr>
              <w:pStyle w:val="NoSpacing"/>
              <w:widowControl w:val="off"/>
              <w:suppressAutoHyphens/>
              <w:jc w:val="center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b/>
                <w:kern w:val="0"/>
              </w:rPr>
              <w:t>Одежда и обувь</w:t>
            </w:r>
          </w:p>
        </w:tc>
      </w:tr>
      <w:tr>
        <w:trPr/>
        <w:tc>
          <w:tcPr>
            <w:tcW w:w="69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Выбирать вид ухода за одеждой в зависимости от обозначения на этикетке и выполнять их</w:t>
            </w:r>
          </w:p>
        </w:tc>
        <w:tc>
          <w:tcPr>
            <w:tcW w:w="7370" w:type="dxa"/>
            <w:tcBorders/>
          </w:tcPr>
          <w:p>
            <w:pPr>
              <w:pStyle w:val="NoSpacing"/>
              <w:widowControl w:val="off"/>
              <w:suppressAutoHyphens/>
              <w:jc w:val="both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kern w:val="0"/>
              </w:rPr>
              <w:t>Значение опрятного вида человека, правила и приемы ухода за одеждой в зависимости от обозначения на этикетке</w:t>
            </w:r>
          </w:p>
        </w:tc>
      </w:tr>
      <w:tr>
        <w:trPr/>
        <w:tc>
          <w:tcPr>
            <w:tcW w:w="14316" w:type="dxa"/>
            <w:gridSpan w:val="2"/>
            <w:tcBorders/>
          </w:tcPr>
          <w:p>
            <w:pPr>
              <w:pStyle w:val="NoSpacing"/>
              <w:widowControl w:val="off"/>
              <w:suppressAutoHyphens/>
              <w:jc w:val="center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b/>
                <w:kern w:val="0"/>
              </w:rPr>
              <w:t>Питание</w:t>
            </w:r>
          </w:p>
        </w:tc>
      </w:tr>
      <w:tr>
        <w:trPr/>
        <w:tc>
          <w:tcPr>
            <w:tcW w:w="69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Выполнять первичную обработку яиц, овощей, плодов, ягод, муки и круп, уметь выбирать место для их хранения. Производить глубокую заморозку мяса и способы его размораживания</w:t>
            </w:r>
          </w:p>
        </w:tc>
        <w:tc>
          <w:tcPr>
            <w:tcW w:w="7370" w:type="dxa"/>
            <w:tcBorders/>
          </w:tcPr>
          <w:p>
            <w:pPr>
              <w:pStyle w:val="NoSpacing"/>
              <w:widowControl w:val="off"/>
              <w:suppressAutoHyphens/>
              <w:jc w:val="both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kern w:val="0"/>
              </w:rPr>
              <w:t>Виды жиров, яиц, муки, круп, мяса, способы их хранения. Приемы первичной обработки овощей,  плодов, ягод и грибов, муки и круп</w:t>
            </w:r>
          </w:p>
        </w:tc>
      </w:tr>
      <w:tr>
        <w:trPr/>
        <w:tc>
          <w:tcPr>
            <w:tcW w:w="14316" w:type="dxa"/>
            <w:gridSpan w:val="2"/>
            <w:tcBorders/>
          </w:tcPr>
          <w:p>
            <w:pPr>
              <w:pStyle w:val="NoSpacing"/>
              <w:widowControl w:val="off"/>
              <w:suppressAutoHyphens/>
              <w:jc w:val="center"/>
              <w:suppressAutoHyphens/>
              <w:spacing w:after="0" w:before="0"/>
              <w:rPr>
                <w:b/>
              </w:rPr>
            </w:pPr>
            <w:r>
              <w:rPr>
                <w:lang w:val="ru-RU" w:eastAsia="ru-RU" w:bidi="ar-SA"/>
                <w:b/>
                <w:kern w:val="0"/>
              </w:rPr>
              <w:t>Жилище</w:t>
            </w:r>
          </w:p>
        </w:tc>
      </w:tr>
      <w:tr>
        <w:trPr/>
        <w:tc>
          <w:tcPr>
            <w:tcW w:w="69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Ухаживать за комнатными растениями, соблюдать правила гигиены и хранить кухонное белье, посуду и утварь. Подбирать предметы для сервировки стола в зависимости от меню</w:t>
            </w:r>
          </w:p>
        </w:tc>
        <w:tc>
          <w:tcPr>
            <w:tcW w:w="7370" w:type="dxa"/>
            <w:tcBorders/>
          </w:tcPr>
          <w:p>
            <w:pPr>
              <w:pStyle w:val="NoSpacing"/>
              <w:widowControl w:val="off"/>
              <w:suppressAutoHyphens/>
              <w:jc w:val="both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kern w:val="0"/>
              </w:rPr>
              <w:t>Виды комнатных растений. Особенности ухода, правила полива, подкормки, выбора горшков и кашпо для комнатных растений.</w:t>
            </w:r>
          </w:p>
          <w:p>
            <w:pPr>
              <w:pStyle w:val="NoSpacing"/>
              <w:widowControl w:val="off"/>
              <w:suppressAutoHyphens/>
              <w:jc w:val="both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kern w:val="0"/>
              </w:rPr>
              <w:t>Правила гигиены и хранения кухонного белья, посуды, утвари и мебели.</w:t>
            </w:r>
          </w:p>
          <w:p>
            <w:pPr>
              <w:pStyle w:val="NoSpacing"/>
              <w:widowControl w:val="off"/>
              <w:suppressAutoHyphens/>
              <w:jc w:val="both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kern w:val="0"/>
              </w:rPr>
              <w:t>Кухонную и столовую посуду</w:t>
            </w:r>
          </w:p>
        </w:tc>
      </w:tr>
      <w:tr>
        <w:trPr/>
        <w:tc>
          <w:tcPr>
            <w:tcW w:w="14316" w:type="dxa"/>
            <w:gridSpan w:val="2"/>
            <w:tcBorders/>
          </w:tcPr>
          <w:p>
            <w:pPr>
              <w:pStyle w:val="NoSpacing"/>
              <w:widowControl w:val="off"/>
              <w:suppressAutoHyphens/>
              <w:jc w:val="center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b/>
                <w:kern w:val="0"/>
              </w:rPr>
              <w:t>Семья</w:t>
            </w:r>
          </w:p>
        </w:tc>
      </w:tr>
      <w:tr>
        <w:trPr/>
        <w:tc>
          <w:tcPr>
            <w:tcW w:w="69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Распределять обязанности в семье, помогать младшим и выполнять свои обязанности</w:t>
            </w:r>
          </w:p>
        </w:tc>
        <w:tc>
          <w:tcPr>
            <w:tcW w:w="7370" w:type="dxa"/>
            <w:tcBorders/>
          </w:tcPr>
          <w:p>
            <w:pPr>
              <w:pStyle w:val="NoSpacing"/>
              <w:widowControl w:val="off"/>
              <w:suppressAutoHyphens/>
              <w:jc w:val="both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kern w:val="0"/>
              </w:rPr>
              <w:t>Взаимоотношения между родственниками, распределение обязанностей в семье</w:t>
            </w:r>
          </w:p>
        </w:tc>
      </w:tr>
      <w:tr>
        <w:trPr/>
        <w:tc>
          <w:tcPr>
            <w:tcW w:w="14316" w:type="dxa"/>
            <w:gridSpan w:val="2"/>
            <w:tcBorders/>
          </w:tcPr>
          <w:p>
            <w:pPr>
              <w:pStyle w:val="NoSpacing"/>
              <w:widowControl w:val="off"/>
              <w:suppressAutoHyphens/>
              <w:jc w:val="center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b/>
                <w:kern w:val="0"/>
              </w:rPr>
              <w:t>Охрана здоровья</w:t>
            </w:r>
          </w:p>
        </w:tc>
      </w:tr>
      <w:tr>
        <w:trPr/>
        <w:tc>
          <w:tcPr>
            <w:tcW w:w="69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Обрабатывать раны, порезы и ссадины, применять профилактические средства для предупреждения вирусных и простудных заболеваний</w:t>
            </w:r>
          </w:p>
        </w:tc>
        <w:tc>
          <w:tcPr>
            <w:tcW w:w="7370" w:type="dxa"/>
            <w:tcBorders/>
          </w:tcPr>
          <w:p>
            <w:pPr>
              <w:pStyle w:val="NoSpacing"/>
              <w:widowControl w:val="off"/>
              <w:suppressAutoHyphens/>
              <w:jc w:val="both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kern w:val="0"/>
              </w:rPr>
              <w:t>Виды доврачебной и врачебной помощи, способы измерения температуры тела, обработки ран, порезов и ссадин. Профилактические средства для предупреждения вирусных и простудных заболеваний</w:t>
            </w:r>
          </w:p>
        </w:tc>
      </w:tr>
      <w:tr>
        <w:trPr/>
        <w:tc>
          <w:tcPr>
            <w:tcW w:w="14316" w:type="dxa"/>
            <w:gridSpan w:val="2"/>
            <w:tcBorders/>
          </w:tcPr>
          <w:p>
            <w:pPr>
              <w:pStyle w:val="NoSpacing"/>
              <w:widowControl w:val="off"/>
              <w:suppressAutoHyphens/>
              <w:jc w:val="center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b/>
                <w:kern w:val="0"/>
              </w:rPr>
              <w:t>Средства связи</w:t>
            </w:r>
          </w:p>
        </w:tc>
      </w:tr>
      <w:tr>
        <w:trPr/>
        <w:tc>
          <w:tcPr>
            <w:tcW w:w="69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sz w:val="24"/>
                <w:szCs w:val="24"/>
              </w:rPr>
            </w:pPr>
            <w:r>
              <w:rPr>
                <w:lang w:val="ru-RU" w:eastAsia="ru-RU" w:bidi="ar-SA"/>
                <w:rFonts w:ascii="Times New Roman" w:eastAsia="Times New Roman" w:hAnsi="Times New Roman" w:cs="Times New Roman"/>
                <w:sz w:val="24"/>
                <w:szCs w:val="24"/>
                <w:kern w:val="0"/>
              </w:rPr>
              <w:t>Составлять и отправлять письма различного вида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sz w:val="24"/>
                <w:szCs w:val="24"/>
              </w:rPr>
            </w:pPr>
          </w:p>
        </w:tc>
        <w:tc>
          <w:tcPr>
            <w:tcW w:w="7370" w:type="dxa"/>
            <w:tcBorders/>
          </w:tcPr>
          <w:p>
            <w:pPr>
              <w:pStyle w:val="NoSpacing"/>
              <w:widowControl w:val="off"/>
              <w:suppressAutoHyphens/>
              <w:jc w:val="both"/>
              <w:suppressAutoHyphens/>
              <w:spacing w:after="0" w:before="0"/>
              <w:rPr>
                <w:lang w:val="ru-RU" w:eastAsia="ru-RU" w:bidi="ar-SA"/>
                <w:kern w:val="0"/>
              </w:rPr>
            </w:pPr>
            <w:r>
              <w:rPr>
                <w:lang w:val="ru-RU" w:eastAsia="ru-RU" w:bidi="ar-SA"/>
                <w:kern w:val="0"/>
              </w:rPr>
              <w:t>Основные средства связи, их назначение и особенности использования. Виды почтовых отправлений, порядок составления и отправления писем различного вида</w:t>
            </w:r>
          </w:p>
        </w:tc>
      </w:tr>
    </w:tbl>
    <w:p>
      <w:pPr>
        <w:pStyle w:val="Normal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ind w:firstLine="708"/>
        <w:jc w:val="center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УЧЕБНЫЕ ДЕЙСТВИЯ</w:t>
      </w:r>
    </w:p>
    <w:p>
      <w:pPr>
        <w:pStyle w:val="Normal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Style22"/>
        <w:ind w:left="175" w:right="34" w:hanging="0"/>
        <w:jc w:val="left"/>
        <w:numPr>
          <w:ilvl w:val="0"/>
          <w:numId w:val="2"/>
        </w:numPr>
        <w:tabs>
          <w:tab w:val="left" w:pos="254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>
      <w:pPr>
        <w:pStyle w:val="Style22"/>
        <w:ind w:left="175" w:right="34" w:hanging="0"/>
        <w:jc w:val="left"/>
        <w:numPr>
          <w:ilvl w:val="0"/>
          <w:numId w:val="2"/>
        </w:numPr>
        <w:tabs>
          <w:tab w:val="left" w:pos="254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 xml:space="preserve">способность к осмыслению социального окружения, </w:t>
      </w:r>
    </w:p>
    <w:p>
      <w:pPr>
        <w:pStyle w:val="Style22"/>
        <w:ind w:left="175" w:right="34" w:hanging="0"/>
        <w:jc w:val="left"/>
        <w:tabs>
          <w:tab w:val="left" w:pos="254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>своего места в нем, принятие соответствующих возрасту ценностей и социальных ролей;</w:t>
      </w:r>
    </w:p>
    <w:p>
      <w:pPr>
        <w:pStyle w:val="Style22"/>
        <w:ind w:left="175" w:right="34" w:hanging="0"/>
        <w:jc w:val="left"/>
        <w:numPr>
          <w:ilvl w:val="0"/>
          <w:numId w:val="2"/>
        </w:numPr>
        <w:tabs>
          <w:tab w:val="left" w:pos="254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 xml:space="preserve">положительное отношение к окружающей действительности, готовность к организации взаимодействия с ней и эстетическому ее восприятию; </w:t>
      </w:r>
    </w:p>
    <w:p>
      <w:pPr>
        <w:pStyle w:val="Style22"/>
        <w:ind w:left="175" w:right="34" w:hanging="0"/>
        <w:jc w:val="left"/>
        <w:numPr>
          <w:ilvl w:val="0"/>
          <w:numId w:val="2"/>
        </w:numPr>
        <w:tabs>
          <w:tab w:val="left" w:pos="254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 xml:space="preserve">самостоятельность в выполнении учебных заданий, поручений, договоренностей; </w:t>
      </w:r>
    </w:p>
    <w:p>
      <w:pPr>
        <w:pStyle w:val="Style22"/>
        <w:ind w:left="175" w:right="34" w:hanging="0"/>
        <w:jc w:val="left"/>
        <w:numPr>
          <w:ilvl w:val="0"/>
          <w:numId w:val="2"/>
        </w:numPr>
        <w:tabs>
          <w:tab w:val="left" w:pos="254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 xml:space="preserve">понимание личной ответственности за свои поступки на основе представлений об этических нормах и правилах поведения в современном обществе; </w:t>
      </w:r>
    </w:p>
    <w:p>
      <w:pPr>
        <w:pStyle w:val="Style22"/>
        <w:ind w:left="175" w:right="34" w:hanging="0"/>
        <w:jc w:val="left"/>
        <w:numPr>
          <w:ilvl w:val="0"/>
          <w:numId w:val="2"/>
        </w:numPr>
        <w:tabs>
          <w:tab w:val="left" w:pos="254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>готовность к безопасному и бережному поведению в природе и обществе.</w:t>
      </w:r>
    </w:p>
    <w:p>
      <w:pPr>
        <w:pStyle w:val="Style22"/>
        <w:ind w:left="175" w:right="34" w:hanging="0"/>
        <w:tabs>
          <w:tab w:val="left" w:pos="254"/>
          <w:tab w:val="clear" w:pos="708"/>
        </w:tabs>
        <w:spacing w:line="240" w:lineRule="auto"/>
        <w:rPr/>
      </w:pPr>
      <w:r>
        <w:rPr>
          <w:rStyle w:val="FontStyle134"/>
          <w:sz w:val="24"/>
          <w:szCs w:val="24"/>
        </w:rPr>
        <w:t xml:space="preserve">. 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КОММУНИКАТИВНЫЕ УЧЕБНЫЕ ДЕЙСТВИЯ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Style22"/>
        <w:ind w:left="175" w:right="34" w:hanging="0"/>
        <w:numPr>
          <w:ilvl w:val="0"/>
          <w:numId w:val="3"/>
        </w:numPr>
        <w:tabs>
          <w:tab w:val="left" w:pos="186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>вступать в контакт и работать в коллективе (учитель-ученик, ученик – ученик, ученик – класс, учитель-класс);</w:t>
      </w:r>
    </w:p>
    <w:p>
      <w:pPr>
        <w:pStyle w:val="Style22"/>
        <w:ind w:left="175" w:right="34" w:hanging="0"/>
        <w:jc w:val="left"/>
        <w:numPr>
          <w:ilvl w:val="0"/>
          <w:numId w:val="4"/>
        </w:numPr>
        <w:tabs>
          <w:tab w:val="left" w:pos="186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 xml:space="preserve">использовать принятые ритуалы социального взаимодействия с одноклассниками и учителем; </w:t>
      </w:r>
    </w:p>
    <w:p>
      <w:pPr>
        <w:pStyle w:val="Style22"/>
        <w:ind w:left="175" w:right="34" w:hanging="0"/>
        <w:numPr>
          <w:ilvl w:val="0"/>
          <w:numId w:val="4"/>
        </w:numPr>
        <w:tabs>
          <w:tab w:val="left" w:pos="186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 xml:space="preserve">обращаться за помощью и принимать помощь; </w:t>
      </w:r>
    </w:p>
    <w:p>
      <w:pPr>
        <w:pStyle w:val="Style22"/>
        <w:ind w:left="175" w:right="34" w:hanging="0"/>
        <w:numPr>
          <w:ilvl w:val="0"/>
          <w:numId w:val="4"/>
        </w:numPr>
        <w:tabs>
          <w:tab w:val="left" w:pos="186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>слушать и понимать инструкцию к учебному заданию в разных видах деятельности и быту;</w:t>
      </w:r>
    </w:p>
    <w:p>
      <w:pPr>
        <w:pStyle w:val="Style22"/>
        <w:ind w:left="175" w:right="34" w:hanging="0"/>
        <w:numPr>
          <w:ilvl w:val="0"/>
          <w:numId w:val="4"/>
        </w:numPr>
        <w:tabs>
          <w:tab w:val="left" w:pos="186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 xml:space="preserve">сотрудничать со взрослыми и сверстниками в разных социальных ситуациях; </w:t>
      </w:r>
    </w:p>
    <w:p>
      <w:pPr>
        <w:pStyle w:val="Style22"/>
        <w:ind w:left="175" w:right="34" w:hanging="0"/>
        <w:numPr>
          <w:ilvl w:val="0"/>
          <w:numId w:val="4"/>
        </w:numPr>
        <w:tabs>
          <w:tab w:val="left" w:pos="186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>доброжелательно относиться, сопереживать, конструктивно взаимодействовать с людьми.</w:t>
      </w:r>
    </w:p>
    <w:p>
      <w:pPr>
        <w:pStyle w:val="Style22"/>
        <w:ind w:right="34" w:firstLine="710"/>
        <w:tabs>
          <w:tab w:val="left" w:pos="186"/>
          <w:tab w:val="clear" w:pos="708"/>
        </w:tabs>
        <w:spacing w:line="240" w:lineRule="auto"/>
        <w:rPr>
          <w:rStyle w:val="FontStyle134"/>
          <w:sz w:val="24"/>
          <w:szCs w:val="24"/>
        </w:rPr>
      </w:pPr>
    </w:p>
    <w:p>
      <w:pPr>
        <w:pStyle w:val="Style22"/>
        <w:ind w:right="34" w:hanging="0"/>
        <w:tabs>
          <w:tab w:val="left" w:pos="186"/>
          <w:tab w:val="clear" w:pos="708"/>
        </w:tabs>
        <w:spacing w:line="240" w:lineRule="auto"/>
        <w:rPr>
          <w:rStyle w:val="FontStyle134"/>
          <w:b/>
          <w:sz w:val="24"/>
          <w:szCs w:val="24"/>
        </w:rPr>
      </w:pPr>
    </w:p>
    <w:p>
      <w:pPr>
        <w:pStyle w:val="Style22"/>
        <w:ind w:right="34" w:firstLine="710"/>
        <w:jc w:val="center"/>
        <w:tabs>
          <w:tab w:val="left" w:pos="186"/>
          <w:tab w:val="clear" w:pos="708"/>
        </w:tabs>
        <w:spacing w:line="240" w:lineRule="auto"/>
        <w:rPr>
          <w:rStyle w:val="FontStyle134"/>
          <w:b/>
          <w:sz w:val="24"/>
          <w:szCs w:val="24"/>
        </w:rPr>
      </w:pPr>
      <w:r>
        <w:rPr>
          <w:rStyle w:val="FontStyle134"/>
          <w:b/>
          <w:sz w:val="24"/>
          <w:szCs w:val="24"/>
        </w:rPr>
        <w:t>РЕГУЛЯТИВНЫЕ УЧЕБНЫЕ ДЕЙСТВИЯ</w:t>
      </w:r>
    </w:p>
    <w:p>
      <w:pPr>
        <w:pStyle w:val="Style22"/>
        <w:ind w:right="34" w:firstLine="710"/>
        <w:jc w:val="center"/>
        <w:tabs>
          <w:tab w:val="left" w:pos="186"/>
          <w:tab w:val="clear" w:pos="708"/>
        </w:tabs>
        <w:spacing w:line="240" w:lineRule="auto"/>
        <w:rPr>
          <w:rStyle w:val="FontStyle134"/>
          <w:b/>
          <w:sz w:val="24"/>
          <w:szCs w:val="24"/>
        </w:rPr>
      </w:pPr>
    </w:p>
    <w:p>
      <w:pPr>
        <w:pStyle w:val="Style22"/>
        <w:ind w:left="175" w:right="34" w:hanging="0"/>
        <w:jc w:val="left"/>
        <w:numPr>
          <w:ilvl w:val="0"/>
          <w:numId w:val="5"/>
        </w:numPr>
        <w:tabs>
          <w:tab w:val="left" w:pos="213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 xml:space="preserve">входить и выходить из учебного помещения со звонком; </w:t>
      </w:r>
    </w:p>
    <w:p>
      <w:pPr>
        <w:pStyle w:val="Style22"/>
        <w:ind w:left="175" w:right="34" w:hanging="0"/>
        <w:jc w:val="left"/>
        <w:numPr>
          <w:ilvl w:val="0"/>
          <w:numId w:val="5"/>
        </w:numPr>
        <w:tabs>
          <w:tab w:val="left" w:pos="213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 xml:space="preserve">ориентироваться в пространстве класса (зала, учебного помещения); </w:t>
      </w:r>
    </w:p>
    <w:p>
      <w:pPr>
        <w:pStyle w:val="Style22"/>
        <w:ind w:left="175" w:right="34" w:hanging="0"/>
        <w:jc w:val="left"/>
        <w:numPr>
          <w:ilvl w:val="0"/>
          <w:numId w:val="5"/>
        </w:numPr>
        <w:tabs>
          <w:tab w:val="left" w:pos="213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 xml:space="preserve">пользоваться учебной мебелью; </w:t>
      </w:r>
    </w:p>
    <w:p>
      <w:pPr>
        <w:pStyle w:val="Style22"/>
        <w:ind w:left="175" w:right="34" w:hanging="0"/>
        <w:jc w:val="left"/>
        <w:numPr>
          <w:ilvl w:val="0"/>
          <w:numId w:val="5"/>
        </w:numPr>
        <w:tabs>
          <w:tab w:val="left" w:pos="213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 xml:space="preserve">адекватно использовать ритуалы школьного поведения (поднимать руку, вставать и выходить из-за парты и т. д.); </w:t>
      </w:r>
    </w:p>
    <w:p>
      <w:pPr>
        <w:pStyle w:val="Style22"/>
        <w:ind w:left="175" w:right="34" w:hanging="0"/>
        <w:jc w:val="left"/>
        <w:numPr>
          <w:ilvl w:val="0"/>
          <w:numId w:val="5"/>
        </w:numPr>
        <w:tabs>
          <w:tab w:val="left" w:pos="213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>работать с учебными принадлежностями (инструментами, спортивным инвентарем) и организовывать рабочее место;</w:t>
      </w:r>
    </w:p>
    <w:p>
      <w:pPr>
        <w:pStyle w:val="Style22"/>
        <w:ind w:left="175" w:right="34" w:hanging="0"/>
        <w:jc w:val="left"/>
        <w:numPr>
          <w:ilvl w:val="0"/>
          <w:numId w:val="5"/>
        </w:numPr>
        <w:tabs>
          <w:tab w:val="left" w:pos="213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 xml:space="preserve">передвигаться по школе, находить свой класс, другие необходимые помещения; </w:t>
      </w:r>
    </w:p>
    <w:p>
      <w:pPr>
        <w:pStyle w:val="Style22"/>
        <w:ind w:left="175" w:right="34" w:hanging="0"/>
        <w:jc w:val="left"/>
        <w:numPr>
          <w:ilvl w:val="0"/>
          <w:numId w:val="5"/>
        </w:numPr>
        <w:tabs>
          <w:tab w:val="left" w:pos="213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>принимать цели и произвольно включаться в деятельность, следовать предложенному плану и работать в общем темпе;</w:t>
      </w:r>
    </w:p>
    <w:p>
      <w:pPr>
        <w:pStyle w:val="Style22"/>
        <w:ind w:left="175" w:right="34" w:hanging="0"/>
        <w:jc w:val="left"/>
        <w:numPr>
          <w:ilvl w:val="0"/>
          <w:numId w:val="5"/>
        </w:numPr>
        <w:tabs>
          <w:tab w:val="left" w:pos="213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>активно участвовать в деятельности, контролировать и оценивать свои действия и действия одноклассников;</w:t>
      </w:r>
    </w:p>
    <w:p>
      <w:pPr>
        <w:pStyle w:val="Style22"/>
        <w:ind w:left="175" w:right="34" w:hanging="0"/>
        <w:jc w:val="left"/>
        <w:numPr>
          <w:ilvl w:val="0"/>
          <w:numId w:val="5"/>
        </w:numPr>
        <w:tabs>
          <w:tab w:val="left" w:pos="213"/>
          <w:tab w:val="clear" w:pos="708"/>
        </w:tabs>
        <w:spacing w:line="240" w:lineRule="auto"/>
        <w:rPr/>
      </w:pPr>
      <w:r>
        <w:rPr>
          <w:rStyle w:val="FontStyle134"/>
          <w:sz w:val="24"/>
          <w:szCs w:val="24"/>
        </w:rPr>
        <w:t xml:space="preserve"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 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Style22"/>
        <w:ind w:right="34" w:firstLine="710"/>
        <w:jc w:val="center"/>
        <w:tabs>
          <w:tab w:val="left" w:pos="186"/>
          <w:tab w:val="clear" w:pos="708"/>
        </w:tabs>
        <w:spacing w:line="240" w:lineRule="auto"/>
        <w:rPr>
          <w:rStyle w:val="FontStyle134"/>
          <w:b/>
          <w:sz w:val="24"/>
          <w:szCs w:val="24"/>
        </w:rPr>
      </w:pPr>
      <w:r>
        <w:rPr>
          <w:rStyle w:val="FontStyle134"/>
          <w:b/>
          <w:sz w:val="24"/>
          <w:szCs w:val="24"/>
        </w:rPr>
        <w:t>ПОЗНАВАТЕЛЬНЫЕ УЧЕБНЫЕ ДЕЙСТВИЯ</w:t>
      </w:r>
    </w:p>
    <w:p>
      <w:pPr>
        <w:pStyle w:val="Normal"/>
        <w:jc w:val="center"/>
        <w:spacing w:after="0" w:before="0" w:line="240" w:lineRule="auto"/>
        <w:rPr>
          <w:rFonts w:ascii="Times New Roman" w:hAnsi="Times New Roman" w:cs="Times New Roman"/>
          <w:sz w:val="24"/>
          <w:szCs w:val="24"/>
        </w:rPr>
      </w:pPr>
    </w:p>
    <w:p>
      <w:pPr>
        <w:pStyle w:val="Style22"/>
        <w:ind w:left="175" w:right="34" w:hanging="0"/>
        <w:numPr>
          <w:ilvl w:val="0"/>
          <w:numId w:val="6"/>
        </w:numPr>
        <w:tabs>
          <w:tab w:val="left" w:pos="240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 xml:space="preserve">выделять существенные, общие и отличительные свойства предметов; </w:t>
      </w:r>
    </w:p>
    <w:p>
      <w:pPr>
        <w:pStyle w:val="Style22"/>
        <w:ind w:left="175" w:right="34" w:hanging="0"/>
        <w:numPr>
          <w:ilvl w:val="0"/>
          <w:numId w:val="6"/>
        </w:numPr>
        <w:tabs>
          <w:tab w:val="left" w:pos="240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 xml:space="preserve">устанавливать видо-родовые отношения предметов; </w:t>
      </w:r>
    </w:p>
    <w:p>
      <w:pPr>
        <w:pStyle w:val="Style22"/>
        <w:ind w:left="175" w:right="34" w:hanging="0"/>
        <w:numPr>
          <w:ilvl w:val="0"/>
          <w:numId w:val="6"/>
        </w:numPr>
        <w:tabs>
          <w:tab w:val="left" w:pos="240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 xml:space="preserve">делать простейшие обобщения, сравнивать, классифицировать на наглядном материале; </w:t>
      </w:r>
    </w:p>
    <w:p>
      <w:pPr>
        <w:pStyle w:val="Style22"/>
        <w:ind w:left="175" w:right="34" w:hanging="0"/>
        <w:numPr>
          <w:ilvl w:val="0"/>
          <w:numId w:val="6"/>
        </w:numPr>
        <w:tabs>
          <w:tab w:val="left" w:pos="240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>пользоваться знаками, символами, предметами-заместителями;</w:t>
      </w:r>
    </w:p>
    <w:p>
      <w:pPr>
        <w:pStyle w:val="Style22"/>
        <w:ind w:left="175" w:right="34" w:hanging="0"/>
        <w:numPr>
          <w:ilvl w:val="0"/>
          <w:numId w:val="6"/>
        </w:numPr>
        <w:tabs>
          <w:tab w:val="left" w:pos="240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>читать;</w:t>
      </w:r>
    </w:p>
    <w:p>
      <w:pPr>
        <w:pStyle w:val="Style22"/>
        <w:ind w:left="175" w:right="34" w:hanging="0"/>
        <w:numPr>
          <w:ilvl w:val="0"/>
          <w:numId w:val="6"/>
        </w:numPr>
        <w:tabs>
          <w:tab w:val="left" w:pos="240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 xml:space="preserve">писать; </w:t>
      </w:r>
    </w:p>
    <w:p>
      <w:pPr>
        <w:pStyle w:val="Style22"/>
        <w:ind w:left="175" w:right="34" w:hanging="0"/>
        <w:numPr>
          <w:ilvl w:val="0"/>
          <w:numId w:val="6"/>
        </w:numPr>
        <w:tabs>
          <w:tab w:val="left" w:pos="240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>выполнять арифметические действия;</w:t>
      </w:r>
    </w:p>
    <w:p>
      <w:pPr>
        <w:pStyle w:val="Style22"/>
        <w:ind w:left="175" w:right="34" w:hanging="0"/>
        <w:numPr>
          <w:ilvl w:val="0"/>
          <w:numId w:val="6"/>
        </w:numPr>
        <w:tabs>
          <w:tab w:val="left" w:pos="240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 xml:space="preserve">наблюдать, работать с информацией (понимать изображение, текст, устное высказывание, элементарное схематическое </w:t>
      </w:r>
    </w:p>
    <w:p>
      <w:pPr>
        <w:pStyle w:val="Style22"/>
        <w:ind w:left="175" w:right="34" w:hanging="0"/>
        <w:tabs>
          <w:tab w:val="left" w:pos="240"/>
          <w:tab w:val="clear" w:pos="708"/>
        </w:tabs>
        <w:spacing w:line="240" w:lineRule="auto"/>
        <w:rPr>
          <w:rStyle w:val="FontStyle134"/>
          <w:sz w:val="24"/>
          <w:szCs w:val="24"/>
        </w:rPr>
      </w:pPr>
      <w:r>
        <w:rPr>
          <w:rStyle w:val="FontStyle134"/>
          <w:sz w:val="24"/>
          <w:szCs w:val="24"/>
        </w:rPr>
        <w:t>изображение, таблицу, предъявленные на бумажных, электронных и других носителях).</w:t>
      </w:r>
    </w:p>
    <w:p>
      <w:pPr>
        <w:pStyle w:val="Normal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>
      <w:pPr>
        <w:pStyle w:val="Normal"/>
        <w:ind w:firstLine="708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lang w:val="en-US"/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>
      <w:pPr>
        <w:ind w:firstLine="709"/>
        <w:widowControl w:val="off"/>
        <w:jc w:val="center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разделов</w:t>
      </w:r>
    </w:p>
    <w:tbl>
      <w:tblPr>
        <w:tblW w:w="0" w:type="auto"/>
        <w:tblInd w:w="108" w:type="dxa"/>
        <w:tblLook w:val="0000" w:firstRow="0" w:lastRow="0" w:firstColumn="0" w:lastColumn="0" w:noHBand="0" w:noVBand="0"/>
        <w:tblCellMar>
          <w:left w:w="10" w:type="dxa"/>
          <w:right w:w="10" w:type="dxa"/>
        </w:tblCellMar>
      </w:tblPr>
      <w:tblGrid>
        <w:gridCol w:w="1166"/>
        <w:gridCol w:w="3399"/>
        <w:gridCol w:w="1843"/>
        <w:gridCol w:w="2544"/>
      </w:tblGrid>
      <w:tr>
        <w:trPr>
          <w:trHeight w:val="900" w:hRule="atLeast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ind w:firstLine="709"/>
              <w:spacing w:after="0"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Segoe UI Symbol" w:hAnsi="Times New Roman" w:cs="Times New Roman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ind w:firstLine="709"/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Количество часов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spacing w:after="0" w:line="360" w:lineRule="auto"/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Контрольные</w:t>
            </w:r>
            <w:r>
              <w:rPr>
                <w:lang w:val="en-US"/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работы, тесты</w:t>
            </w:r>
          </w:p>
        </w:tc>
      </w:tr>
      <w:tr>
        <w:trPr>
          <w:trHeight w:val="1" w:hRule="atLeast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ind w:firstLine="709"/>
              <w:jc w:val="center"/>
              <w:spacing w:after="16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0" w:line="36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Личная гигиена и здоровье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ind w:firstLine="36"/>
              <w:jc w:val="center"/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>
        <w:trPr>
          <w:trHeight w:val="1" w:hRule="atLeast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ind w:firstLine="709"/>
              <w:jc w:val="center"/>
              <w:spacing w:after="16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Охрана здоровья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ind w:firstLine="36"/>
              <w:jc w:val="center"/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>
        <w:trPr>
          <w:trHeight w:val="1" w:hRule="atLeast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ind w:firstLine="709"/>
              <w:jc w:val="center"/>
              <w:spacing w:after="16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Жилище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ind w:firstLine="36"/>
              <w:jc w:val="center"/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>
        <w:trPr>
          <w:trHeight w:val="1" w:hRule="atLeast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ind w:firstLine="709"/>
              <w:jc w:val="center"/>
              <w:spacing w:after="16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0" w:line="36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Одежда и обувь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ind w:firstLine="36"/>
              <w:jc w:val="center"/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>
        <w:trPr>
          <w:trHeight w:val="1" w:hRule="atLeast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ind w:firstLine="709"/>
              <w:jc w:val="center"/>
              <w:spacing w:after="16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0" w:line="36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Питание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ind w:firstLine="36"/>
              <w:jc w:val="center"/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21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>
        <w:trPr>
          <w:trHeight w:val="1" w:hRule="atLeast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ind w:firstLine="709"/>
              <w:jc w:val="center"/>
              <w:spacing w:after="16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0" w:line="36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ind w:firstLine="36"/>
              <w:jc w:val="center"/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>
        <w:trPr>
          <w:trHeight w:val="1" w:hRule="atLeast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ind w:firstLine="709"/>
              <w:jc w:val="center"/>
              <w:spacing w:after="16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0" w:line="36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Средства связи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ind w:firstLine="36"/>
              <w:jc w:val="center"/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>
        <w:trPr>
          <w:trHeight w:val="1" w:hRule="atLeast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ind w:firstLine="709"/>
              <w:jc w:val="center"/>
              <w:spacing w:after="16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Предприятия, организации, учреждения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ind w:firstLine="36"/>
              <w:jc w:val="center"/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>
        <w:trPr>
          <w:trHeight w:val="1" w:hRule="atLeast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ind w:firstLine="709"/>
              <w:jc w:val="center"/>
              <w:spacing w:after="16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Семья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ind w:firstLine="36"/>
              <w:jc w:val="center"/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spacing w:after="0" w:line="360" w:lineRule="auto"/>
              <w:rPr>
                <w:rFonts w:ascii="Calibri" w:eastAsia="Calibri" w:hAnsi="Calibri" w:cs="Calibri"/>
              </w:rPr>
            </w:pPr>
          </w:p>
        </w:tc>
      </w:tr>
      <w:tr>
        <w:trPr>
          <w:trHeight w:val="1" w:hRule="atLeast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ind w:firstLine="709"/>
              <w:jc w:val="center"/>
              <w:spacing w:after="16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Итоговое занятие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ind w:firstLine="36"/>
              <w:jc w:val="center"/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spacing w:after="0" w:line="360" w:lineRule="auto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</w:tr>
      <w:tr>
        <w:trPr>
          <w:trHeight w:val="1" w:hRule="atLeast"/>
        </w:trPr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ind w:firstLine="709"/>
              <w:jc w:val="center"/>
              <w:spacing w:after="160" w:line="360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ind w:firstLine="36"/>
              <w:jc w:val="center"/>
              <w:spacing w:after="0" w:line="360" w:lineRule="auto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spacing w:after="0" w:line="360" w:lineRule="auto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</w:tbl>
    <w:p>
      <w:pPr>
        <w:ind w:firstLine="709"/>
        <w:jc w:val="both"/>
        <w:spacing w:after="0" w:line="360" w:lineRule="auto"/>
        <w:rPr>
          <w:rFonts w:ascii="Times New Roman" w:eastAsia="Times New Roman" w:hAnsi="Times New Roman" w:cs="Times New Roman"/>
          <w:sz w:val="28"/>
          <w:szCs w:val="24"/>
        </w:rPr>
      </w:pPr>
    </w:p>
    <w:p>
      <w:pPr>
        <w:ind w:firstLine="709"/>
        <w:jc w:val="both"/>
        <w:spacing w:after="0" w:line="360" w:lineRule="auto"/>
        <w:rPr>
          <w:rFonts w:ascii="Times New Roman" w:eastAsia="Times New Roman" w:hAnsi="Times New Roman" w:cs="Times New Roman"/>
          <w:sz w:val="28"/>
          <w:szCs w:val="24"/>
        </w:rPr>
      </w:pP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contextualSpacing/>
        <w:jc w:val="both"/>
        <w:numPr>
          <w:ilvl w:val="0"/>
          <w:numId w:val="7"/>
        </w:numPr>
        <w:spacing w:after="0" w:before="0" w:line="240" w:lineRule="auto"/>
        <w:rPr>
          <w:lang w:eastAsia="en-US"/>
          <w:rFonts w:ascii="Times New Roman" w:eastAsiaTheme="minorHAnsi" w:hAnsi="Times New Roman" w:cs="Times New Roman"/>
          <w:sz w:val="28"/>
          <w:szCs w:val="28"/>
        </w:rPr>
      </w:pPr>
      <w:r>
        <w:rPr>
          <w:lang w:eastAsia="en-US"/>
          <w:rFonts w:ascii="Times New Roman" w:eastAsiaTheme="minorHAnsi" w:hAnsi="Times New Roman" w:cs="Times New Roman"/>
          <w:b/>
          <w:sz w:val="24"/>
          <w:szCs w:val="24"/>
        </w:rPr>
        <w:t>Тематическое планирование</w:t>
      </w:r>
      <w:r>
        <w:rPr>
          <w:lang w:eastAsia="en-US"/>
          <w:rFonts w:ascii="Times New Roman" w:eastAsiaTheme="minorHAnsi" w:hAnsi="Times New Roman" w:cs="Times New Roman"/>
          <w:b/>
          <w:sz w:val="28"/>
          <w:szCs w:val="28"/>
        </w:rPr>
        <w:t>.</w:t>
      </w:r>
    </w:p>
    <w:p>
      <w:pPr>
        <w:pStyle w:val="Normal"/>
        <w:jc w:val="center"/>
        <w:spacing w:after="0" w:before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Style w:val="2"/>
        <w:tblpPr w:leftFromText="180" w:rightFromText="180" w:vertAnchor="text" w:horzAnchor="text" w:tblpX="-318" w:tblpY="1"/>
        <w:tblW w:w="15593" w:type="dxa"/>
        <w:tblInd w:w="108" w:type="dxa"/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2409"/>
        <w:gridCol w:w="852"/>
        <w:gridCol w:w="519"/>
        <w:gridCol w:w="2173"/>
        <w:gridCol w:w="1701"/>
        <w:gridCol w:w="1701"/>
        <w:gridCol w:w="1418"/>
        <w:gridCol w:w="1559"/>
        <w:gridCol w:w="1558"/>
        <w:gridCol w:w="1135"/>
        <w:gridCol w:w="34"/>
      </w:tblGrid>
      <w:tr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vMerge w:val="restart"/>
            <w:tcBorders/>
            <w:vAlign w:val="center"/>
          </w:tcPr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 xml:space="preserve">№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п/п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vMerge w:val="restart"/>
            <w:tcBorders/>
            <w:vAlign w:val="center"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Тема урока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Кол-во часов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Дата проведения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Академический компонент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379" w:type="dxa"/>
            <w:gridSpan w:val="4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Базовые учебные действия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8" w:type="dxa"/>
            <w:vMerge w:val="restart"/>
            <w:tcBorders/>
          </w:tcPr>
          <w:p>
            <w:pPr>
              <w:pStyle w:val="Norma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Воспитательная работа на уроке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9" w:type="dxa"/>
            <w:gridSpan w:val="2"/>
            <w:vMerge w:val="restart"/>
            <w:tcBorders/>
          </w:tcPr>
          <w:p>
            <w:pPr>
              <w:pStyle w:val="Normal"/>
              <w:ind w:right="2082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Д/з</w:t>
            </w:r>
          </w:p>
        </w:tc>
      </w:tr>
      <w:tr>
        <w:trPr>
          <w:trHeight w:val="489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vMerge w:val="continue"/>
            <w:tcBorders/>
            <w:vAlign w:val="center"/>
          </w:tcPr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vMerge w:val="continue"/>
            <w:tcBorders/>
            <w:vAlign w:val="center"/>
          </w:tcPr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личностные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познавательные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коммуникативные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b/>
                <w:sz w:val="24"/>
                <w:szCs w:val="24"/>
                <w:kern w:val="0"/>
              </w:rPr>
              <w:t>регулятивные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9" w:type="dxa"/>
            <w:gridSpan w:val="2"/>
            <w:vMerge w:val="continue"/>
            <w:tcBorders/>
          </w:tcPr>
          <w:p>
            <w:pPr>
              <w:pStyle w:val="Normal"/>
              <w:ind w:right="2082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>
        <w:trPr>
          <w:trHeight w:val="854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Повторение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Значение личной гигиены для здоровья и жизни человека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Значение личной гигиены для здоровья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человека.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Характеристика понятий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«личная гигиена» и её значение для здоровья и жизни человека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Осознание себя как ученика, заинтересованного обучением, занятиями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рассуждения в форме связи простых суждений изучаемого материала.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Слушать и понимать речь других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Входить и выходить из учебного кабинета со звонком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познавательного интереса к предмету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9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Нарисовать пригородный транспорт</w:t>
            </w:r>
          </w:p>
        </w:tc>
      </w:tr>
      <w:tr>
        <w:trPr>
          <w:trHeight w:val="70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Гигиена тела. Утренний и вечерний туалет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Последовательность выполнения правила утреннего и вечернего туалета, периодичность гигиенических процедур. 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Проявление самостоятель-ности в выполнении учебных заданий, поручений, договорённостей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выраженной устойчивой учебно-познавательной мотивации учения 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Учиться выполнять различные роли в группе (лидера, исполнителя, критика);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Ориентироваться в пространстве класса;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личностных качеств: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аккуратность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9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Составить рассказ еду в город</w:t>
            </w:r>
          </w:p>
        </w:tc>
      </w:tr>
      <w:tr>
        <w:trPr>
          <w:trHeight w:val="2542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Личные вещи для совершения туалета.  Правила содержания личных вещей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Значение понятия «личная»/ «индивидуальная» вещь для совершения туалета. Знание предметов личной гигиены</w:t>
            </w:r>
            <w:r>
              <w:rPr>
                <w:lang w:val="ru-RU" w:eastAsia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адекватных представлений о собственных возможностях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Вступать в контакт и работать в коллективе (учитель-ученик, ученик-ученик, ученик-класс, учитель-ласс);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9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Подсчитай стоимость проезда до…</w:t>
            </w:r>
          </w:p>
        </w:tc>
      </w:tr>
      <w:tr>
        <w:trPr>
          <w:trHeight w:val="2542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Контрольная работа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 xml:space="preserve">Применение полученных знаний. 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Проявление самостоятель-ности в выполнении учебных заданий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Проявление самостоятель-ности в выполнении учебных заданий, поручений, договорённостей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выраженной устойчивой учебно-познавательной мотивации учения 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Учиться выполнять различные роли в группе (лидера, исполнителя, критика);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Ориентироваться в пространстве класса;</w:t>
            </w:r>
          </w:p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личностных качеств: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аккуратность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9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Составить рассказ еду в город</w:t>
            </w:r>
          </w:p>
        </w:tc>
      </w:tr>
      <w:tr>
        <w:trPr>
          <w:trHeight w:val="2542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Анализ контрольной работы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  <w:rtl w:val="off"/>
              </w:rPr>
              <w:t xml:space="preserve">Выполнение заданий. </w:t>
            </w: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Проявление самостоятель-ности в выполнении учебных заданий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адекватных представлений о собственных возможностях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Вступать в контакт и работать в коллективе (учитель-ученик, ученик-ученик, ученик-класс, учитель-ласс);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9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Подсчитай стоимость проезда до…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Правила и приемы ухода за органами зрения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и приемы ухода за органами зрения. Способы сохранения зрения. Гигиенические правила письма, чтения, просмотра телепередач. Зрительная гимнастика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Овладение социально-бытовыми умениями, используемые в повседневной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Ввоспитывать готовность самостоятекльно решать поставленные задачи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9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Нарисовать предметы по уходу за телом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3" w:type="dxa"/>
            <w:gridSpan w:val="12"/>
            <w:tcBorders/>
          </w:tcPr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Охрана здоровья </w:t>
            </w:r>
            <w:r>
              <w:rPr>
                <w:lang w:eastAsia="ru-RU"/>
                <w:rFonts w:ascii="Times New Roman" w:eastAsia="Times New Roman" w:hAnsi="Times New Roman" w:cs="Times New Roman"/>
                <w:b/>
                <w:sz w:val="20"/>
                <w:szCs w:val="20"/>
              </w:rPr>
              <w:t>–</w:t>
            </w:r>
            <w:r>
              <w:rPr>
                <w:lang w:eastAsia="ru-RU"/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lang w:eastAsia="ru-RU"/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lang w:eastAsia="ru-RU"/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lang w:eastAsia="ru-RU"/>
                <w:rFonts w:ascii="Times New Roman" w:eastAsia="Times New Roman" w:hAnsi="Times New Roman" w:cs="Times New Roman"/>
                <w:b/>
                <w:sz w:val="20"/>
                <w:szCs w:val="20"/>
              </w:rPr>
              <w:t>час</w:t>
            </w:r>
            <w:r>
              <w:rPr>
                <w:lang w:eastAsia="ru-RU"/>
                <w:rFonts w:ascii="Times New Roman" w:eastAsia="Times New Roman" w:hAnsi="Times New Roman" w:cs="Times New Roman"/>
                <w:b/>
                <w:sz w:val="20"/>
                <w:szCs w:val="20"/>
              </w:rPr>
              <w:t>ов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Лекарственные растения и лекарственные препараты первой необходимости в домашней аптечке. Виды, названия, способы хранения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Знакомство с лекарственными растениями и лекарственными препаратами первой необходимости. Знакомство с понятием «домашняя аптечка», её важность и содержание. Виды, названия, способы хранения лекарственных препаратов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Принятие и освоение социальной роли обучающегося, формирование и развитие социально значимых мотивов учебной деятельности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рассуждения в форме связи простых суждений изучаемого материала.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Слушать и принимать инструкции к учебному заданию в разных видах деятельности.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работать с учебными принадлежностями, организовывать рабочее место;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личностных качеств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9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Записать правила ухода за руками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jc w:val="both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Самолечение и его негативные последстви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Знакомство с понятием «самолечение». Вред и негативные последствия самолечения.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Назначение медицинских учреждений в оказании медицинской помощи.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готовности к самостоятельной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Учиться выполнять различные роли в группе (лидера, исполнителя, критика);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пользоваться учебной мебелью.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социальной адаптации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9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Сделать подушечку для массажа стоп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Первая помощь. Первая помощь при ушибах и травмах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Закрепление знаний о понятии «первая помощь».  Приобретение навыков оказания первой помощи при ушибах и травмах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Проявление самостоятель-ности в выполнении учебных заданий, поручений, договорённостей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Слушать и принимать инструкции к учебному заданию в разных видах деятельности.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познавательный интерес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9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Составить план</w:t>
            </w:r>
          </w:p>
        </w:tc>
      </w:tr>
      <w:tr>
        <w:trPr>
          <w:trHeight w:val="682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обморожениях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равила оказания первой помощи при обморожении.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Степени обморожения. 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равила и приёмы оказания перво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й помощи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Овладение социально-бытовыми умениями, используемые в повседневной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Слушать и принимать инструкции к учебному заданию в разных видах деятельности.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9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 xml:space="preserve">   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 отравлениях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Правила оказания первой помощи при отравлениях. Знакомство с наиболее частыми причинами отравления. Характеристика правил правильного питани</w:t>
            </w:r>
            <w:r>
              <w:rPr>
                <w:lang w:val="ru-RU"/>
                <w:rFonts w:ascii="Times New Roman" w:hAnsi="Times New Roman"/>
                <w:sz w:val="20"/>
                <w:szCs w:val="20"/>
                <w:rtl w:val="off"/>
              </w:rPr>
              <w:t>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Принятие и освоение социальной роли обучающегося, формирование и развитие социально значимых мотивов учебной деятельности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Слушать и понимать речь других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работать с учебными принадлежностями, организовывать рабочее место;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познавательного интереса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9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Записать факторы , влияющие на здоровье человека.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Признаки здорового человека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солнечном ударе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Правила первой помощи при солнечном и тепловом ударе. Определение понятия «солнечный удар». Причины солнечного и теплового удара.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готовности к самостоятельной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Ориентироваться в пространстве класса;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социальной адаптации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9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Чистка одежды</w:t>
            </w:r>
          </w:p>
        </w:tc>
      </w:tr>
      <w:tr>
        <w:trPr>
          <w:trHeight w:val="1953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tabs>
                <w:tab w:val="clear" w:pos="708"/>
                <w:tab w:val="left" w:pos="1080"/>
              </w:tabs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Меры по предупреждению несчастных случаев в быту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Меры по предупреждению несчастных случаев в быту.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Правила безопасного поведения в быту. Тестировани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 по итогам изучаемого раздела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адекватных представлений о собственных возможностях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умений строить рассуждения в форме связи простых суждений.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Учиться выполнять различные роли в группе (лидера, исполнителя, критика);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140"/>
              </w:tabs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9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Нарисовать условные обозначения для ручной стирки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>
          <w:trHeight w:val="321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3" w:type="dxa"/>
            <w:gridSpan w:val="12"/>
            <w:tcBorders/>
          </w:tcPr>
          <w:p>
            <w:pPr>
              <w:pStyle w:val="Normal"/>
              <w:ind w:left="176" w:hanging="0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Жилище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часов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Виды жилья: собственное и государственное.</w:t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Коммунальные удобства в городе и сельской местности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иды жилых помещений в городе и селе.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Классификация видов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жилых помещений в городе и селе: собственное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государственное.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Характеристика видов жилья.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Проявление самостоятель-ности в выполнении учебных заданий, поручений, договорённостей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применять начальные сведения о сущности и особенностях объектов, процессов и явлений действитель-ности.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Слушать и принимать инструкции к учебному заданию в разных видах деятельности.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. Воспитывать познавательный интерес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Записать правила хранения мясопродуктов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5</w:t>
            </w:r>
          </w:p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Домашние животные. Содержание животных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в городской квартире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Домашние животные.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Содержание животных (собак, кошек, птиц) в городской квартире: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адекватных представлений о собственных возможностях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выраженной устойчивой учебно-познавательной мотивации учения 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Вступать в контакт и работать в коллективе (учитель-ученик, ученик-ученик, ученик-класс, учитель-класс);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9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Чтение технологической карты</w:t>
            </w:r>
          </w:p>
        </w:tc>
      </w:tr>
      <w:tr>
        <w:trPr>
          <w:trHeight w:val="1711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Домашние животные и птицы в сельской местности: виды домашних животных, особенности содержания и уход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Домашние животны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е и птицы в сельской местности. В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иды домашних животных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в сельской местности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домашней ферме. Особенности содержания и уход домашних животных в сельской местности. Творческий проект «Животные в доме человека»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Овладение социально-бытовыми умениями, используемые в повседневной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hAnsi="Times New Roman" w:cs="Times New Roman"/>
                <w:sz w:val="20"/>
                <w:szCs w:val="20"/>
                <w:kern w:val="0"/>
              </w:rPr>
              <w:t>Умение использовать в жизни и деятельности некоторые межпредметные знания.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социальной адаптации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9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Наиболее распространенные болезни некоторых животных. Ветеринарная служба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Ветеринарная служба. Назначение ветеринарной службы. Знакомство с наиболее распространенными болезнями животных. Экскурсия в ветеринарную клинику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Овладение социально-бытовыми умениями, используемые в повседневной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рассуждения в форме связи простых суждений изучаемого материала.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Слушать и принимать инструкции к учебному заданию в разных видах деятельности.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работать с учебными принадлежностями, организовывать рабочее место;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9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Записать правила хранения яиц</w:t>
            </w:r>
          </w:p>
        </w:tc>
      </w:tr>
      <w:tr>
        <w:trPr>
          <w:trHeight w:val="3676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br/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Электробытовые приборы на кухне: назначение, правила использования и ухода, техника безопасности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Виды электробытовых приборов на кухне: холодильник, морозильник, мясорубка, овощерезка. Назначение электробытовых приборов, инструкции к использованию. 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этических чувств, доброжелательности и эмоционально-нравственной отзывчивости, понимания и сопереживания чувствам, бережному отношению к материальным и духовным ценностям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делать простейшие обобщения, сравнивать, классифицировать на наглядном материале.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Слушать и понимать речь других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Ориентироваться в пространстве класса;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познавательный интерес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9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Приготовить яичницу</w:t>
            </w:r>
          </w:p>
        </w:tc>
      </w:tr>
      <w:tr>
        <w:trPr>
          <w:trHeight w:val="1312" w:hRule="atLeas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br/>
            </w: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19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Контрольная работа №2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Анализ к.р.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 xml:space="preserve">Применение полученных знаний. 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Проявление самостоятель-ности в выполнении учебных заданий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адекватных представлений о собственных возможностях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выраженной устойчивой учебно-познавательной мотивации учения 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 xml:space="preserve">Вступать в контакт и работать в </w:t>
            </w: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  <w:rtl w:val="off"/>
              </w:rPr>
              <w:t>самостоятельно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69" w:type="dxa"/>
            <w:gridSpan w:val="2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Чтение технологической карты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Кухонная утварь. Деревянный инвентарь. Уход за деревянными изделиями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Кухонная утварь: название, назначение, различие. Особенности деревянного инвентаря на кухне. Уход за деревянными изделиями и правила хранения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адекватных представлений о собственных возможностях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в жизни и деятельности некоторые межпредметные знания, отражающие доступные существенные связи и отношения между объектами и процессами.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Воспитание личностных качеств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Записать правила хранения овощей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Кухонная мебель: названия, назначение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Виды кухонной мебели: название, назначение. Правила ухода за кухонной мебелью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Принятие и освоение социальной роли обучающегося, формирование и развитие социально значимых мотивов учебной деятельности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Умение использовать в жизни и деятельности некоторые межпредметные знания.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работать с учебными принадлежностями, организовывать рабочее место;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познавательного интереса 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Приготовить блюдо по выбранному рецепту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23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Кухонное белье: полотенца, скате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рти, салфетки.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ухода и хранения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Виды и назначение кухонного белья. </w:t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Материал, из которого изготовлено кухонное белье. Правила ухода и хранения. Практическая работа: чистка кухонного белья </w:t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Проявление самостоятель-ности в выполнении учебных заданий, поручений, договорённостей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материала   с выделением существенных и несущественных признаков.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социальной адаптации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Записать правила хранения муки в домашних условиях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Мебель в жилых помещениях. Виды мебели в жилых поме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щениях и их назначение.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Уход за мебелью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Мебель в жилых помещениях: название, назначение. Виды мебели в жилых помещениях: мягкая, корпусная.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Овладение социально-бытовыми умениями, используемые в повседневной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Слушать и принимать инструкции к учебному заданию в разных видах деятельности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Ориентироваться в пространстве класса;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познавательного интереса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Составить рассказ о крупах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Убранство жилых комнат.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Правила ухода за убранством жилых комнат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Убранство жилых комнат: зеркала, картины, фотографии; ковры, паласы; светильники. Правила ухода за убранством жилых комнат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адекватных представлений о собственных возможностях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Слушать и понимать речь других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познавательный интерес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Нарисовать кухонный инвентарь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Магазины по продаже различных видов мебели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Магазины по продаже различных видов мебели.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Тестирование по изученным темам раздела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готовности к самостоятельной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осуществлять анализ изучаемого мате</w:t>
            </w: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  <w:rtl w:val="off"/>
              </w:rPr>
              <w:t>риала</w:t>
            </w:r>
          </w:p>
          <w:p>
            <w:pPr>
              <w:pStyle w:val="Normal"/>
              <w:widowControl w:val="off"/>
              <w:suppressAutoHyphens/>
              <w:overflowPunct w:val="off"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 xml:space="preserve">Вступать в контакт и работать в коллективе 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работать с учебными принадлежностями, организовывать рабочее место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социальной адаптации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и хранение белья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3" w:type="dxa"/>
            <w:gridSpan w:val="12"/>
            <w:tcBorders>
              <w:right w:val="nil"/>
            </w:tcBorders>
          </w:tcPr>
          <w:p>
            <w:pPr>
              <w:pStyle w:val="Normal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Одежда и обувь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10 часов</w:t>
            </w: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7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Виды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одежды в зависимости от сезона.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Особенности разных видов одежды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Виды одежды в зависимости от сезона (летняя, зимняя, демисезонная), вида тканей. Особенности разных видов одежды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Проявление самостоятель-ности в выполнении учебных заданий, поручений, договорённостей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выраженной устойчивой учебно-познавательной мотивации учения 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Учиться выполнять различные роли в группе (лидера, исполнителя, критика);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Ориентироваться в пространстве класса;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личностных качеств: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аккуратность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Сделать макет мебели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Правила и приемы повседневного ухода за одеждой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и приемы повседневного ухода за одеждой: стирка, глажение, чистка, </w:t>
            </w:r>
          </w:p>
          <w:p>
            <w:pP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адекватных представлений о собственных возможностях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Вступать в контакт и работать в коллективе (учитель-ученик, ученик-ученик, ученик-класс, учитель-ласс);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Уход за комнатными растениями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Предупреждение появление вредителей на одежде (моли)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и способы борьбы с молью в шкафу и на одежде.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по борьбе с молью.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профилактики появления вредителей на одежде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Овладение социально-бытовыми умениями, используемые в повседневной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готовность самостоятельно решать поставленные задачи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Проект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Ручная и машинная стирка изделий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Правила и средства для ручной и машинной стирки. Правила техники безопасности при стирке.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Принятие и освоение социальной роли обучающегося, формирование и развитие социально значимых мотивов учебной деятельности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рассуждения в форме связи простых суждений изучаемого материала.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Слушать и принимать инструкции к учебному заданию в разных видах деятельности.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работать с учебными принадлежностями, организовывать рабочее место;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личностных качеств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Содержимое домашней аптечки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31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Чтение условных обозначений на этикетках по стирке белья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Обозначения на этикетках изделий. Расшифровка обозначений на практике. Практическое задание – ручная стирка простых изделий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Формирование готовности к самостоятельной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Учиться выполнять различные роли в группе (лидера, исполнителя, критика);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пользоваться учебной мебелью.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Способствовать социальной адаптации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Практическое задание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32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Специализированные магазины.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агазины по продаже одежды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Знакомство с понятием «специализированный магазин», особенности специализированных магазинов. Ассортимент товаров в специализированных магазинах.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Проявление самостоятель-ности в выполнении учебных заданий, поручений, договорённостей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Слушать и принимать инструкции к учебному заданию в разных видах деятельности.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Воспитывать познавательный интерес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Правила избегания простудных заболеваний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/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33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Правила возврат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а или обмена купленного товара.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Хранение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чека. Гарантийные средства носки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Правила возврата или обмена купленного товара (одежды). Хранение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чека. Гарантийные средства носки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Овладение социально-бытовыми умениями, используемые в повседневной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Слушать и принимать инструкции к учебному заданию в разных видах деятельности.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Знать основные средства связи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  <w:vAlign w:val="center"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3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tabs>
                <w:tab w:val="clear" w:pos="708"/>
                <w:tab w:val="left" w:pos="1290"/>
              </w:tabs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Обувь и здоровье человека. Значение правильного выбора обуви для здоровья человека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Виды обуви и её назначение. Влияние обуви на здоровье человека. Правила подбора правильной обуви. Правила ухода за обувью и её хранением.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Принятие и освоение социальной роли обучающегося, формирование и развитие социально значимых мотивов учебной деятельности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устанавливать причинно-следственные связи в изучаемом круге объектов и устанавливать аналогии.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Слушать и понимать речь других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работать с учебными принадлежностями, организовывать рабочее место;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познавательного интереса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35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Магазины по продаже различных видов обуви. Порядок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приобретения обуви в магазине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Магазины по продаже различных видов обуви. Порядок приобретения обуви в магазине: выбор, примерка, оплата. Гарантийный срок службы обуви, хранение чека или его копии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Осознание себя как ученика, заинтересованного обучением, занятиями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рассуждения в форме связи простых суждений изучаемого материала.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Слушать и понимать речь других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Входить и выходить из учебного кабинета со звонком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познавательного интереса к предмету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Нарисовать пригородный транспорт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36</w:t>
            </w:r>
          </w:p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Правила ухода за обувью из различных материалов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Уход за обувью.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Чистка обуви. Использование кремов для чистки обуви. Виды кремов для чистки обуви, их назначение. Сушка обуви.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Проявление самостоятель-ности в выполнении учебных заданий, поручений, договорённостей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выраженной устойчивой учебно-познавательной мотивации учения 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Учиться выполнять различные роли в группе (лидера, исполнителя, критика);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Ориентироваться в пространстве класса;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личностных качеств: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аккуратность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Составить рассказ еду в город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9" w:type="dxa"/>
            <w:gridSpan w:val="11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center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Питание –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21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часов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37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Разнообразие продуктов, составляющих рацион питания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adjustRightInd/>
              <w:ind w:firstLine="33"/>
              <w:autoSpaceDE w:val="off"/>
              <w:autoSpaceDN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Классификация разнообразия продуктов. Составление рациона питания на день</w:t>
            </w:r>
          </w:p>
          <w:p>
            <w:pPr>
              <w:adjustRightInd/>
              <w:ind w:firstLine="33"/>
              <w:autoSpaceDE w:val="off"/>
              <w:autoSpaceDN w:val="off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Овладение социально-бытовыми умениями, используемые в повседневной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Ввоспитывать готовность самостоятекльно решать поставленные задачи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Нарисовать предметы по уходу за телом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38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 xml:space="preserve">Контрольная работа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Актуализация пройденного материала. Применение полученных знаний.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Осознание себя как ученика, заинтересованного обучением, занятиями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рассуждения в форме связи простых суждений изучаемого материала.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Слушать и понимать речь других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Входить и выходить из учебного кабинета со звонком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познавательного интереса к предмету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Нарисовать пригородный транспорт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39</w:t>
            </w:r>
          </w:p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Анализ контрольной работы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 xml:space="preserve">Анализ допущенных ошибок.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Проявление самостоятель-ности в выполнении учебных заданий, поручений, договорённостей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выраженной устойчивой учебно-познавательной мотивации учения 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Учиться выполнять различные роли в группе (лидера, исполнителя, критика);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Ориентироваться в пространстве класса;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личностных качеств: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аккуратность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Составить рассказ еду в город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40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Хлеб и хлебобулочные изделия. Правила хранения хлебобулочных изделий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adjustRightInd/>
              <w:autoSpaceDE w:val="off"/>
              <w:autoSpaceDN w:val="o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Виды хлебной продукции. П</w:t>
            </w:r>
            <w:r>
              <w:rPr>
                <w:rFonts w:ascii="Times New Roman" w:hAnsi="Times New Roman"/>
                <w:sz w:val="20"/>
                <w:szCs w:val="20"/>
              </w:rPr>
              <w:t>равила хранения хлебобулочных изделий.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Вторичное использование черствого хлеба. Правила нарезки хлеба.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Правила безопасно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й работы с режущими инструментами. </w:t>
            </w:r>
            <w:r>
              <w:rPr>
                <w:rFonts w:ascii="Times New Roman" w:hAnsi="Times New Roman"/>
                <w:sz w:val="20"/>
                <w:szCs w:val="20"/>
              </w:rPr>
              <w:t>Практическая работа – нарезка хлеба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адекватных представлений о собственных возможностях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Вступать в контакт и работать в коллективе (учитель-ученик, ученик-ученик, ученик-класс, учитель-ласс);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Подсчитай стоимость проезда до…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41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Традиционное блюдо - каша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2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Виды каш. Способы приготовления. Практическая работа –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приготовление каши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Овладение социально-бытовыми умениями, используемые в повседневной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Ввоспитывать готовность самостоятекльно решать поставленные задачи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Нарисовать предметы по уходу за телом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42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Яйца, жиры. Виды жиров растительного и животного происхождения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Яйца, жиры. Полезные свойства жиров. Их польза для здоровья человека. Практическая работа – варка яиц</w:t>
            </w:r>
          </w:p>
          <w:p>
            <w:pPr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Осознание себя как ученика, заинтересованного обучением, занятиями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рассуждения в форме связи простых суждений изучаемого материала.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Слушать и понимать речь других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Входить и выходить из учебного кабинета со звонком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познавательного интереса к предмету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Нарисовать пригородный транспорт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43</w:t>
            </w:r>
          </w:p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Виды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растительного масла.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Правила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хранения.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Места для хранения жиров и яиц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adjustRightInd/>
              <w:autoSpaceDE w:val="off"/>
              <w:autoSpaceDN w:val="o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Виды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растительного масла (подсолнечное, оливковое, рапсовое). </w:t>
            </w:r>
            <w:r>
              <w:rPr>
                <w:rFonts w:ascii="Times New Roman" w:hAnsi="Times New Roman"/>
                <w:sz w:val="20"/>
                <w:szCs w:val="20"/>
              </w:rPr>
              <w:t>Значимость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растительных масел </w:t>
            </w:r>
            <w:r>
              <w:rPr>
                <w:rFonts w:ascii="Times New Roman" w:hAnsi="Times New Roman"/>
                <w:sz w:val="20"/>
                <w:szCs w:val="20"/>
              </w:rPr>
              <w:t>при приготовлении еды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Полезные свойства растительных масел. Способы хранения растительных масел в различных упаковках</w:t>
            </w:r>
          </w:p>
          <w:p>
            <w:pPr>
              <w:adjustRightInd/>
              <w:autoSpaceDE w:val="off"/>
              <w:autoSpaceDN w:val="off"/>
              <w:rPr>
                <w:rFonts w:ascii="Times New Roman" w:hAnsi="Times New Roman"/>
                <w:sz w:val="20"/>
                <w:szCs w:val="20"/>
              </w:rPr>
            </w:pP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Проявление самостоятель-ности в выполнении учебных заданий, поручений, договорённостей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выраженной устойчивой учебно-познавательной мотивации учения 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Учиться выполнять различные роли в группе (лидера, исполнителя, критика);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Ориентироваться в пространстве класса;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личностных качеств: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аккуратность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Составить рассказ еду в город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44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Завтрак.  Блюда для завтрака; горячий и холодный завтраки.  Напитки для завтрака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 завтрака в режиме дня человека.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Виды блюд для завтрака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Г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орячий и холодный завтраки.  Напитки для завтрака.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Составление меню для завтрака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адекватных представлений о собственных возможностях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Вступать в контакт и работать в коллективе (учитель-ученик, ученик-ученик, ученик-класс, учитель-ласс);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Подсчитай стоимость проезда до…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45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Соль и ее значение для питания. Использование соли при приготовлении блюд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2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Соль и ее значение для питания.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Польза и вред соли.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Использование соли при приготовлении блюд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Овладение социально-бытовыми умениями, используемые в повседневной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Ввоспитывать готовность самостоятекльно решать поставленные задачи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Нарисовать предметы по уходу за телом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46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Сахар: его польза и вред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Сахар и его значение для питания. Польза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и вред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сахара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Правила хранения сахара и его срок годности</w:t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Осознание себя как ученика, заинтересованного обучением, занятиями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рассуждения в форме связи простых суждений изучаемого материала.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Слушать и понимать речь других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Входить и выходить из учебного кабинета со звонком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познавательного интереса к предмету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Нарисовать пригородный транспорт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47</w:t>
            </w:r>
          </w:p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Виды пряностей и приправ. Хранение приправ и пряностей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Виды пряностей и приправ. Хранение приправ и пряностей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Проявление самостоятель-ности в выполнении учебных заданий, поручений, договорённостей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выраженной устойчивой учебно-познавательной мотивации учения 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Учиться выполнять различные роли в группе (лидера, исполнителя, критика);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Ориентироваться в пространстве класса;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личностных качеств: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аккуратность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Составить рассказ еду в город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48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Чай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Виды чая. Способы заварки чая.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Польза чая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Виды чая, его влияние на организм человека.  Способы получения чая. Правила хранения чая. Способы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заварки чая. Практическая работа – заваривания чая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адекватных представлений о собственных возможностях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Вступать в контакт и работать в коллективе (учитель-ученик, ученик-ученик, ученик-класс, учитель-ласс);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Подсчитай стоимость проезда до…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49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Виды кофе. Польза и негативные последствия чрезм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ерного употребления  кофе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2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Виды кофе. История возникновения кофе. Способы получения кофе.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Польза и негативные последствия чрезм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ерного употребления кофе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Овладение социально-бытовыми умениями, используемые в повседневной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Ввоспитывать готовность самостоятекльно решать поставленные задачи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Нарисовать предметы по уходу за телом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50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51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Контрольная работа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Анализ контрольной работы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Актуализация пройденного материала. Применение полученных знаний.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Осознание себя как ученика, заинтересованного обучением, занятиями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рассуждения в форме связи простых суждений изучаемого материала.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Слушать и понимать речь других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Входить и выходить из учебного кабинета со звонком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познавательного интереса к предмету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Нарисовать пригородный транспорт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52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53</w:t>
            </w:r>
          </w:p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lang w:val="ru-RU" w:eastAsia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Питательная ценность овощей, мяса, рыбы, фруктов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Супы (виды, способы приготовления)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Влияние правильного питания на здоровье человека</w:t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Виды и разнообразие супов.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Проявление самостоятель-ности в выполнении учебных заданий, поручений, договорённостей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выраженной устойчивой учебно-познавательной мотивации учения 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Учиться выполнять различные роли в группе (лидера, исполнителя, критика);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Ориентироваться в пространстве класса;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личностных качеств: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аккуратность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Составить рассказ еду в город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54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55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lang w:val="ru-RU" w:eastAsia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Гарниры</w:t>
            </w: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Овощи, плоды, ягоды и грибы. Правил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а хранения. Первичная обработка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Виды гарниров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: овощные, из круп, макаронных изделий.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Рецепты по приготовлению гарниров. 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Классификация: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овощи, плоды, ягоды и грибы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Правила хранения.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Первичная обработка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адекватных представлений о собственных возможностях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Вступать в контакт и работать в коллективе (учитель-ученик, ученик-ученик, ученик-класс, учитель-ласс);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Подсчитай стоимость проезда до…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56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57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lang w:val="ru-RU" w:eastAsia="ru-RU"/>
                <w:rFonts w:ascii="Times New Roman" w:eastAsia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Свежие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и замороженные продукты. Правила хранения</w:t>
            </w: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Овощные салаты: виды, способы приготовлени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/>
                <w:sz w:val="20"/>
                <w:szCs w:val="20"/>
                <w:rtl w:val="off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Отличие свежих и замороженных продуктов. Правила обработки свежих продуктов.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Виды овощных салатов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Овладение социально-бытовыми умениями, используемые в повседневной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Ввоспитывать готовность самостоятекльно решать поставленные задачи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Нарисовать предметы по уходу за телом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58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59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Универсамы и супермаркеты (магазины в сельской местности). Специализированные магазины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Виды магазинов: универсамы, супермаркеты, магазины в сельской местности. 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Специализированные магазины по продаже продуктов питания.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Осознание себя как ученика, заинтересованного обучением, занятиями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умений строить рассуждения в форме связи простых суждений изучаемого материала.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Слушать и понимать речь других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Входить и выходить из учебного кабинета со звонком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познавательного интереса к предмету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Нарисовать пригородный транспорт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  <w:t>60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  <w:rtl w:val="off"/>
              </w:rPr>
            </w:pPr>
          </w:p>
          <w:p>
            <w:pPr>
              <w:pStyle w:val="Normal"/>
              <w:ind w:left="176" w:hanging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Виды товаров: фасованные, на вес и в разлив. Порядок приобретения товаров в продовольственном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магазине (с помощью продавца и самообслуживание)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Виды товаров: фасованные, на вес и в разлив. 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>Алгоритм порядка</w:t>
            </w:r>
            <w:r>
              <w:rPr>
                <w:lang w:eastAsia="ru-RU"/>
                <w:rFonts w:ascii="Times New Roman" w:eastAsia="Times New Roman" w:hAnsi="Times New Roman" w:cs="Times New Roman"/>
                <w:sz w:val="20"/>
                <w:szCs w:val="20"/>
              </w:rPr>
              <w:t xml:space="preserve"> приобретения товаров в продовольственном магазине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Проявление самостоятель-ности в выполнении учебных заданий, поручений, договорённостей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выраженной устойчивой учебно-познавательной мотивации учения 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pacing w:after="0" w:before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Учиться выполнять различные роли в группе (лидера, исполнителя, критика);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Ориентироваться в пространстве класса;</w:t>
            </w: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личностных качеств: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аккуратность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Составить рассказ еду в город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61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62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 xml:space="preserve">Контрольная работа </w:t>
            </w:r>
          </w:p>
          <w:p>
            <w:pPr>
              <w:pStyle w:val="Normal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Анализ контрольной работы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Актуализация пройденного материала. Применение полученных знаний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Развитие адекватных представлений о собственных возможностях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Вступать в контакт и работать в коллективе (учитель-ученик, ученик-ученик, ученик-класс, учитель-ласс);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>
            <w:pPr>
              <w:pStyle w:val="Norm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Воспитание стремления к здоровому образу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Подсчитай стоимость проезда до…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  <w:tr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63</w:t>
            </w:r>
          </w:p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64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0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Итоговое занятие.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both"/>
              <w:suppressAutoHyphens/>
              <w:shd w:val="clear" w:color="auto" w:fill="FFFFFF"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Обобщение пройденного за год.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852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/>
                <w:rFonts w:ascii="Times New Roman" w:hAnsi="Times New Roman" w:cs="Times New Roman"/>
                <w:sz w:val="20"/>
                <w:szCs w:val="20"/>
                <w:rtl w:val="off"/>
              </w:rPr>
              <w:t>1</w:t>
            </w:r>
          </w:p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1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73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Правила и приемы ухода за органами зрения. Способы сохранения зрения. Гигиенические правила письма, чтения, просмотра телепередач. Зрительная гимнастика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Овладение социально-бытовыми умениями, используемые в повседневной жизни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1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Формирование умения принимать и сохранять учебную задачу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Times New Roman" w:hAnsi="Times New Roman" w:cs="Times New Roman"/>
                <w:sz w:val="20"/>
                <w:szCs w:val="20"/>
                <w:kern w:val="0"/>
              </w:rPr>
              <w:t>Обращаться за помощью и принимать помощь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contextualSpacing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eastAsia="Droid Sans Fallback" w:hAnsi="Times New Roman" w:cs="Times New Roman"/>
                <w:color w:val="000000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Droid Sans Fallback" w:hAnsi="Times New Roman" w:cs="Times New Roman"/>
                <w:color w:val="000000"/>
                <w:sz w:val="20"/>
                <w:szCs w:val="20"/>
                <w:kern w:val="0"/>
              </w:rPr>
              <w:t>Умение соотносить свои действия и их результаты с заданными образцами.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8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Ввоспитывать готовность самостоятекльно решать поставленные задачи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135" w:type="dxa"/>
            <w:tcBorders/>
          </w:tcPr>
          <w:p>
            <w:pPr>
              <w:pStyle w:val="Normal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0"/>
                <w:szCs w:val="20"/>
                <w:kern w:val="0"/>
              </w:rPr>
              <w:t>Нарисовать предметы по уходу за телом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ru-RU" w:eastAsia="en-US" w:bidi="ar-SA"/>
                <w:rFonts w:ascii="Calibri" w:eastAsia="Calibri" w:hAnsi="Calibri"/>
                <w:sz w:val="22"/>
                <w:szCs w:val="22"/>
                <w:kern w:val="0"/>
              </w:rPr>
            </w:pPr>
          </w:p>
        </w:tc>
      </w:tr>
    </w:tbl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</w:p>
    <w:p>
      <w:pPr>
        <w:pStyle w:val="Normal"/>
        <w:spacing w:after="0" w:before="0" w:line="240" w:lineRule="auto"/>
        <w:rPr>
          <w:lang w:val="ru-RU"/>
          <w:rFonts w:ascii="Times New Roman" w:eastAsia="Times New Roman" w:hAnsi="Times New Roman" w:cs="Times New Roman"/>
          <w:b/>
          <w:bCs/>
          <w:sz w:val="20"/>
          <w:szCs w:val="20"/>
          <w:rtl w:val="off"/>
        </w:rPr>
      </w:pPr>
    </w:p>
    <w:p>
      <w:pPr>
        <w:pStyle w:val="Normal"/>
        <w:spacing w:after="0" w:before="0" w:line="240" w:lineRule="auto"/>
        <w:rPr>
          <w:lang w:val="ru-RU"/>
          <w:rFonts w:ascii="Times New Roman" w:eastAsia="Times New Roman" w:hAnsi="Times New Roman" w:cs="Times New Roman"/>
          <w:b/>
          <w:bCs/>
          <w:sz w:val="20"/>
          <w:szCs w:val="20"/>
          <w:rtl w:val="off"/>
        </w:rPr>
      </w:pPr>
    </w:p>
    <w:p>
      <w:pPr>
        <w:pStyle w:val="Normal"/>
        <w:spacing w:after="0" w:before="0" w:line="240" w:lineRule="auto"/>
        <w:rPr>
          <w:lang w:val="ru-RU"/>
          <w:rFonts w:ascii="Times New Roman" w:eastAsia="Times New Roman" w:hAnsi="Times New Roman" w:cs="Times New Roman"/>
          <w:b/>
          <w:bCs/>
          <w:sz w:val="20"/>
          <w:szCs w:val="20"/>
          <w:rtl w:val="off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Материально – техническое обеспечение образовательной деятельности.</w:t>
      </w: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15208" w:type="dxa"/>
        <w:tblInd w:w="-318" w:type="dxa"/>
        <w:tblLook w:val="0000" w:firstRow="0" w:lastRow="0" w:firstColumn="0" w:lastColumn="0" w:noHBand="0" w:noVBand="0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11543"/>
        <w:gridCol w:w="3106"/>
      </w:tblGrid>
      <w:tr>
        <w:trPr>
          <w:trHeight w:val="337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</w:t>
            </w:r>
          </w:p>
        </w:tc>
      </w:tr>
      <w:tr>
        <w:trPr>
          <w:trHeight w:val="33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Электрическая печь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708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>
        <w:trPr>
          <w:trHeight w:val="283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Электрический чайник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708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>
        <w:trPr>
          <w:trHeight w:val="263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Утюг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ind w:firstLine="708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>
        <w:trPr>
          <w:trHeight w:val="263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Столовая посуда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 шт</w:t>
            </w:r>
          </w:p>
        </w:tc>
      </w:tr>
      <w:tr>
        <w:trPr>
          <w:trHeight w:val="257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Чайная посуда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20шт</w:t>
            </w:r>
          </w:p>
        </w:tc>
      </w:tr>
      <w:tr>
        <w:trPr>
          <w:trHeight w:val="27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Проигрыватель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Ноутбук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off"/>
              <w:spacing w:after="0" w:before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Демонстрационный и раздаточный материал:</w:t>
      </w: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>
      <w:pPr>
        <w:pStyle w:val="Normal"/>
        <w:contextualSpacing/>
        <w:numPr>
          <w:ilvl w:val="0"/>
          <w:numId w:val="8"/>
        </w:numPr>
        <w:spacing w:after="0" w:before="0" w:line="240" w:lineRule="auto"/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  <w:t>Набор вилок, ложек, ножей</w:t>
      </w:r>
    </w:p>
    <w:p>
      <w:pPr>
        <w:pStyle w:val="Normal"/>
        <w:contextualSpacing/>
        <w:numPr>
          <w:ilvl w:val="0"/>
          <w:numId w:val="8"/>
        </w:numPr>
        <w:spacing w:after="0" w:before="0" w:line="240" w:lineRule="auto"/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  <w:t>Набор картинок с изображением одежды и обуви, фруктов, овощей, посуды, средств личной гигиен</w:t>
      </w:r>
    </w:p>
    <w:p>
      <w:pPr>
        <w:pStyle w:val="Normal"/>
        <w:ind w:left="360" w:hanging="0"/>
        <w:contextualSpacing/>
        <w:spacing w:after="0" w:before="0" w:line="240" w:lineRule="auto"/>
        <w:rPr>
          <w:lang w:eastAsia="en-US"/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contextualSpacing/>
        <w:numPr>
          <w:ilvl w:val="0"/>
          <w:numId w:val="7"/>
        </w:numPr>
        <w:spacing w:after="0" w:before="0" w:line="240" w:lineRule="auto"/>
        <w:rPr>
          <w:lang w:eastAsia="en-US"/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lang w:eastAsia="en-US"/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Учебно-методический комплекс:</w:t>
      </w:r>
    </w:p>
    <w:p>
      <w:pPr>
        <w:pStyle w:val="Normal"/>
        <w:ind w:left="360" w:hanging="0"/>
        <w:contextualSpacing/>
        <w:spacing w:after="0" w:before="0" w:line="240" w:lineRule="auto"/>
        <w:rPr>
          <w:lang w:eastAsia="en-US"/>
          <w:rFonts w:ascii="Times New Roman" w:eastAsia="Times New Roman" w:hAnsi="Times New Roman" w:cs="Times New Roman"/>
          <w:b/>
          <w:bCs/>
          <w:sz w:val="24"/>
          <w:szCs w:val="24"/>
        </w:rPr>
      </w:pPr>
    </w:p>
    <w:p>
      <w:pPr>
        <w:pStyle w:val="Normal"/>
        <w:contextualSpacing/>
        <w:numPr>
          <w:ilvl w:val="0"/>
          <w:numId w:val="9"/>
        </w:numPr>
        <w:spacing w:after="0" w:before="0" w:line="240" w:lineRule="auto"/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  <w:t>ДевятковаЛЛ., Кочеткова Н.А « Социально-бытовая ориентировка в специальных (коррекционных) образовательных учреждениях 8 вида» Г,И,Ц, « Владос», Москва .2004г.</w:t>
      </w:r>
    </w:p>
    <w:p>
      <w:pPr>
        <w:pStyle w:val="Normal"/>
        <w:contextualSpacing/>
        <w:numPr>
          <w:ilvl w:val="0"/>
          <w:numId w:val="9"/>
        </w:numPr>
        <w:spacing w:after="0" w:before="0" w:line="240" w:lineRule="auto"/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  <w:t>В.В. Воронкова «Воспитание и обучение детей во вспомогательной школе6 Как быть здоровым». Волгоград, 2007г.</w:t>
      </w:r>
    </w:p>
    <w:p>
      <w:pPr>
        <w:pStyle w:val="Normal"/>
        <w:contextualSpacing/>
        <w:numPr>
          <w:ilvl w:val="0"/>
          <w:numId w:val="9"/>
        </w:numPr>
        <w:spacing w:after="0" w:before="0" w:line="240" w:lineRule="auto"/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  <w:t>В.В.Гладкая «Социально-бытовая подготовка воспитанников ( корр) общеобразовательных учреждений.</w:t>
      </w:r>
    </w:p>
    <w:p>
      <w:pPr>
        <w:pStyle w:val="Normal"/>
        <w:contextualSpacing/>
        <w:numPr>
          <w:ilvl w:val="0"/>
          <w:numId w:val="9"/>
        </w:numPr>
        <w:spacing w:after="0" w:before="0" w:line="240" w:lineRule="auto"/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  <w:t>О.И.Княткина « как себя вести», Москва, 2012.</w:t>
      </w:r>
    </w:p>
    <w:p>
      <w:pPr>
        <w:pStyle w:val="Normal"/>
        <w:contextualSpacing/>
        <w:numPr>
          <w:ilvl w:val="0"/>
          <w:numId w:val="9"/>
        </w:numPr>
        <w:spacing w:after="0" w:before="0" w:line="240" w:lineRule="auto"/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  <w:t>М.А.Замотина Особенности национального застолья», 2000г.</w:t>
      </w:r>
    </w:p>
    <w:p>
      <w:pPr>
        <w:pStyle w:val="Normal"/>
        <w:contextualSpacing/>
        <w:numPr>
          <w:ilvl w:val="0"/>
          <w:numId w:val="9"/>
        </w:numPr>
        <w:spacing w:after="0" w:before="0" w:line="240" w:lineRule="auto"/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  <w:t>О.И.Княткина « Этикет и сервировка стола»,2003г.</w:t>
      </w:r>
    </w:p>
    <w:p>
      <w:pPr>
        <w:pStyle w:val="Normal"/>
        <w:contextualSpacing/>
        <w:numPr>
          <w:ilvl w:val="0"/>
          <w:numId w:val="9"/>
        </w:numPr>
        <w:spacing w:after="0" w:before="0" w:line="240" w:lineRule="auto"/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  <w:t>М.Д.Маллер «Уход за жилищем и домашними вещами», Москва, 2012г.</w:t>
      </w:r>
    </w:p>
    <w:p>
      <w:pPr>
        <w:pStyle w:val="Normal"/>
        <w:contextualSpacing/>
        <w:numPr>
          <w:ilvl w:val="0"/>
          <w:numId w:val="9"/>
        </w:numPr>
        <w:spacing w:after="0" w:before="0" w:line="240" w:lineRule="auto"/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  <w:t>А.Р. Маллер «Социальное воспитание и обучение детей с отклонениями в развитии», Москва,2012г.</w:t>
      </w:r>
    </w:p>
    <w:p>
      <w:pPr>
        <w:pStyle w:val="Normal"/>
        <w:contextualSpacing/>
        <w:numPr>
          <w:ilvl w:val="0"/>
          <w:numId w:val="9"/>
        </w:numPr>
        <w:spacing w:after="0" w:before="0" w:line="240" w:lineRule="auto"/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  <w:t>Щербакова А.М. «Новая модель обучения в специальных (коррекционных) общеобрзовательных учреждениях.</w:t>
      </w:r>
    </w:p>
    <w:p>
      <w:pPr>
        <w:pStyle w:val="Normal"/>
        <w:contextualSpacing/>
        <w:numPr>
          <w:ilvl w:val="0"/>
          <w:numId w:val="9"/>
        </w:numPr>
        <w:spacing w:after="0" w:before="0" w:line="240" w:lineRule="auto"/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lang w:eastAsia="en-US"/>
          <w:rFonts w:ascii="Times New Roman" w:eastAsia="Times New Roman" w:hAnsi="Times New Roman" w:cs="Times New Roman"/>
          <w:bCs/>
          <w:sz w:val="24"/>
          <w:szCs w:val="24"/>
        </w:rPr>
        <w:t xml:space="preserve">А.И.Галина, Е.Ю.Головинская, Самара.2019г.Подготовка младшего обслуживающего персонала» </w:t>
      </w:r>
    </w:p>
    <w:p>
      <w:pPr>
        <w:pStyle w:val="Normal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pStyle w:val="Normal"/>
        <w:jc w:val="center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 уровня сформированности предметных и метапредметных результатов освоения обучающимися адаптированных образовательных программ (вариант1) за 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-202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учебный год.</w:t>
      </w:r>
    </w:p>
    <w:p>
      <w:pPr>
        <w:pStyle w:val="Normal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2"/>
        <w:tblW w:w="15134" w:type="dxa"/>
        <w:tblInd w:w="0" w:type="dxa"/>
        <w:tblLook w:val="04A0" w:firstRow="1" w:lastRow="0" w:firstColumn="1" w:lastColumn="0" w:noHBand="0" w:noVBand="1"/>
        <w:jc w:val="left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2484"/>
        <w:gridCol w:w="1985"/>
        <w:gridCol w:w="1842"/>
        <w:gridCol w:w="1845"/>
        <w:gridCol w:w="1964"/>
        <w:gridCol w:w="1866"/>
        <w:gridCol w:w="2546"/>
      </w:tblGrid>
      <w:tr>
        <w:trPr>
          <w:trHeight w:val="270" w:hRule="atLeast"/>
        </w:trPr>
        <w:tc>
          <w:tcPr>
            <w:tcW w:w="600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en-US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 xml:space="preserve">N </w:t>
            </w: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п/п</w:t>
            </w:r>
          </w:p>
        </w:tc>
        <w:tc>
          <w:tcPr>
            <w:tcW w:w="2484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Программа обучения</w:t>
            </w:r>
          </w:p>
        </w:tc>
        <w:tc>
          <w:tcPr>
            <w:tcW w:w="1985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предмет</w:t>
            </w:r>
          </w:p>
        </w:tc>
        <w:tc>
          <w:tcPr>
            <w:tcW w:w="1842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Ф.И. обучающегося</w:t>
            </w:r>
          </w:p>
        </w:tc>
        <w:tc>
          <w:tcPr>
            <w:tcW w:w="1845" w:type="dxa"/>
            <w:vMerge w:val="restart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Предметных знаний( уровни в %)</w:t>
            </w:r>
          </w:p>
        </w:tc>
        <w:tc>
          <w:tcPr>
            <w:tcW w:w="6376" w:type="dxa"/>
            <w:gridSpan w:val="3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Метапредметных результатов</w:t>
            </w:r>
          </w:p>
        </w:tc>
      </w:tr>
      <w:tr>
        <w:trPr>
          <w:trHeight w:val="690" w:hRule="atLeast"/>
        </w:trPr>
        <w:tc>
          <w:tcPr>
            <w:tcW w:w="600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lang w:val="en-US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4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 w:val="continue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регулятивных</w:t>
            </w:r>
          </w:p>
        </w:tc>
        <w:tc>
          <w:tcPr>
            <w:tcW w:w="186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познавательных</w:t>
            </w:r>
          </w:p>
        </w:tc>
        <w:tc>
          <w:tcPr>
            <w:tcW w:w="25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коммуникативных</w:t>
            </w: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72751197"/>
            <w:bookmarkStart w:id="2" w:name="_Hlk72751442"/>
            <w:bookmarkEnd w:id="1"/>
            <w:bookmarkEnd w:id="2"/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1.</w:t>
            </w:r>
          </w:p>
        </w:tc>
        <w:tc>
          <w:tcPr>
            <w:tcW w:w="248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Адаптированная образовательная программа</w:t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Основы социальной жизни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727511971"/>
            <w:bookmarkEnd w:id="3"/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ru-RU" w:eastAsia="en-US" w:bidi="ar-SA"/>
                <w:rFonts w:ascii="Times New Roman" w:eastAsia="Calibri" w:hAnsi="Times New Roman" w:cs="Times New Roman"/>
                <w:sz w:val="24"/>
                <w:szCs w:val="24"/>
                <w:kern w:val="0"/>
              </w:rPr>
              <w:t>6 класс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rPr/>
        <w:tc>
          <w:tcPr>
            <w:tcW w:w="600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4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  <w:tcBorders/>
          </w:tcPr>
          <w:p>
            <w:pPr>
              <w:pStyle w:val="Normal"/>
              <w:widowControl w:val="off"/>
              <w:suppressAutoHyphens/>
              <w:jc w:val="left"/>
              <w:suppressAutoHyphens/>
              <w:spacing w:after="0" w:before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727514421"/>
            <w:bookmarkEnd w:id="4"/>
          </w:p>
        </w:tc>
      </w:tr>
    </w:tbl>
    <w:p>
      <w:pPr>
        <w:pStyle w:val="Normal"/>
        <w:ind w:left="720" w:hanging="0"/>
        <w:contextualSpacing/>
        <w:spacing w:after="200" w:before="0"/>
        <w:rPr>
          <w:lang w:eastAsia="en-US"/>
          <w:rFonts w:ascii="Times New Roman" w:eastAsiaTheme="minorHAnsi" w:hAnsi="Times New Roman" w:cs="Times New Roman"/>
          <w:sz w:val="24"/>
          <w:szCs w:val="24"/>
        </w:rPr>
      </w:pPr>
      <w:r>
        <w:rPr>
          <w:lang w:eastAsia="en-US"/>
          <w:rFonts w:ascii="Times New Roman" w:eastAsiaTheme="minorHAnsi" w:hAnsi="Times New Roman" w:cs="Times New Roman"/>
          <w:sz w:val="24"/>
          <w:szCs w:val="24"/>
        </w:rPr>
        <w:t xml:space="preserve"> </w:t>
      </w:r>
      <w:r>
        <w:rPr>
          <w:lang w:eastAsia="en-US"/>
          <w:rFonts w:ascii="Times New Roman" w:eastAsiaTheme="minorHAnsi" w:hAnsi="Times New Roman" w:cs="Times New Roman"/>
          <w:sz w:val="24"/>
          <w:szCs w:val="24"/>
        </w:rPr>
        <w:t xml:space="preserve">«Удовлетворительно»- 35-50%                                  </w:t>
      </w:r>
    </w:p>
    <w:p>
      <w:pPr>
        <w:pStyle w:val="Normal"/>
        <w:ind w:left="720" w:hanging="0"/>
        <w:contextualSpacing/>
        <w:spacing w:after="200" w:before="0"/>
        <w:rPr>
          <w:lang w:eastAsia="en-US"/>
          <w:rFonts w:ascii="Times New Roman" w:eastAsiaTheme="minorHAnsi" w:hAnsi="Times New Roman" w:cs="Times New Roman"/>
          <w:sz w:val="24"/>
          <w:szCs w:val="24"/>
        </w:rPr>
      </w:pPr>
      <w:r>
        <w:rPr>
          <w:lang w:eastAsia="en-US"/>
          <w:rFonts w:ascii="Times New Roman" w:eastAsiaTheme="minorHAnsi" w:hAnsi="Times New Roman" w:cs="Times New Roman"/>
          <w:sz w:val="24"/>
          <w:szCs w:val="24"/>
        </w:rPr>
        <w:t xml:space="preserve">  </w:t>
      </w:r>
      <w:r>
        <w:rPr>
          <w:lang w:eastAsia="en-US"/>
          <w:rFonts w:ascii="Times New Roman" w:eastAsiaTheme="minorHAnsi" w:hAnsi="Times New Roman" w:cs="Times New Roman"/>
          <w:sz w:val="24"/>
          <w:szCs w:val="24"/>
        </w:rPr>
        <w:t xml:space="preserve">Хорошо»-51-65%                          </w:t>
      </w:r>
    </w:p>
    <w:p>
      <w:pPr>
        <w:pStyle w:val="Normal"/>
        <w:ind w:left="720" w:hanging="0"/>
        <w:contextualSpacing/>
        <w:spacing w:after="200" w:before="0"/>
        <w:rPr>
          <w:lang w:eastAsia="en-US"/>
          <w:rFonts w:ascii="Times New Roman" w:eastAsiaTheme="minorHAnsi" w:hAnsi="Times New Roman" w:cs="Times New Roman"/>
          <w:sz w:val="24"/>
          <w:szCs w:val="24"/>
        </w:rPr>
      </w:pPr>
      <w:r>
        <w:rPr>
          <w:lang w:eastAsia="en-US"/>
          <w:rFonts w:ascii="Times New Roman" w:eastAsiaTheme="minorHAnsi" w:hAnsi="Times New Roman" w:cs="Times New Roman"/>
          <w:sz w:val="24"/>
          <w:szCs w:val="24"/>
        </w:rPr>
        <w:t xml:space="preserve"> </w:t>
      </w:r>
      <w:r>
        <w:rPr>
          <w:lang w:eastAsia="en-US"/>
          <w:rFonts w:ascii="Times New Roman" w:eastAsiaTheme="minorHAnsi" w:hAnsi="Times New Roman" w:cs="Times New Roman"/>
          <w:sz w:val="24"/>
          <w:szCs w:val="24"/>
        </w:rPr>
        <w:t>«Отлично»-свыше 65%</w:t>
      </w:r>
    </w:p>
    <w:p>
      <w:pPr>
        <w:pStyle w:val="Normal"/>
        <w:jc w:val="both"/>
        <w:spacing w:after="0" w:before="0"/>
        <w:rPr>
          <w:rFonts w:ascii="Times New Roman" w:eastAsia="Times New Roman" w:hAnsi="Times New Roman" w:cs="Times New Roman"/>
          <w:b/>
          <w:sz w:val="24"/>
          <w:szCs w:val="24"/>
        </w:rPr>
      </w:pPr>
    </w:p>
    <w:p>
      <w:pPr>
        <w:pStyle w:val="Normal"/>
        <w:jc w:val="both"/>
        <w:spacing w:after="0" w:before="0"/>
        <w:rPr>
          <w:rFonts w:ascii="Times New Roman" w:eastAsia="Times New Roman" w:hAnsi="Times New Roman" w:cs="Times New Roman"/>
          <w:b/>
          <w:sz w:val="24"/>
          <w:szCs w:val="24"/>
        </w:rPr>
      </w:pPr>
    </w:p>
    <w:p>
      <w:pPr>
        <w:pStyle w:val="Normal"/>
        <w:jc w:val="both"/>
        <w:spacing w:after="0" w:before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Оценивание устного ответа учащихся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«5»</w:t>
      </w:r>
      <w:r>
        <w:rPr>
          <w:rFonts w:ascii="Times New Roman" w:hAnsi="Times New Roman" w:cs="Times New Roman"/>
          <w:sz w:val="24"/>
          <w:szCs w:val="24"/>
        </w:rPr>
        <w:t xml:space="preserve"> ставится в случае: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Знания, понимания, глубины усвоения учащимся всего объёма программного материала.</w:t>
      </w:r>
    </w:p>
    <w:p>
      <w:pPr>
        <w:pStyle w:val="Normal"/>
        <w:spacing w:after="0"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Умения выделять главные положения в изученном материале, на основании фактов и примеров обобщать, делать выводы, творчески применяет полученные знания в незнакомой ситуации.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3. Отсутствие ошибок и недочётов при воспроизведении изученного материала, при устных ответах устранение отдельных неточностей с помощью дополнительных вопросов учителя, соблюдение культуры устной речи.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«4»</w:t>
      </w:r>
      <w:r>
        <w:rPr>
          <w:rFonts w:ascii="Times New Roman" w:hAnsi="Times New Roman" w:cs="Times New Roman"/>
          <w:sz w:val="24"/>
          <w:szCs w:val="24"/>
        </w:rPr>
        <w:t xml:space="preserve"> ставится в случае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Знание всего изученного программного материала.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Умений выделять главные положения в изученном материале, на основании фактов и примеров обобщать, делать выводы,  применять полученные знания на практике.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Незначительные (негрубые) ошибки и недочёты при воспроизведении изученного материала, соблюдение основных правил культуры устной речи.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«3»</w:t>
      </w:r>
      <w:r>
        <w:rPr>
          <w:rFonts w:ascii="Times New Roman" w:hAnsi="Times New Roman" w:cs="Times New Roman"/>
          <w:sz w:val="24"/>
          <w:szCs w:val="24"/>
        </w:rPr>
        <w:t>:</w:t>
      </w:r>
    </w:p>
    <w:p>
      <w:pPr>
        <w:pStyle w:val="Normal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Знание и усвоение материала на уровне минимальных требований программы, затруднение при самостоятельном воспроизведении, необходимость значительной помощи преподавателя.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2. Умение работать на уровне воспроизведения, затруднения при ответах на видоизменённые вопросы.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Наличие грубой ошибки при воспроизведении изученного материала, незначительное несоблюдение основных правил культуры устной речи.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самостоятельных письменных и контрольных работ.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«5»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Выполнил работу без ошибок и недочетов.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Допустил не более одной ошибки и одного недочета.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«4»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 выполнил работу полностью, но допустил в ней: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Не более двух негрубых ошибок и одного недочета.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Или не более двух недочетов.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Отметка «3»</w:t>
      </w:r>
      <w:r>
        <w:rPr>
          <w:rFonts w:ascii="Times New Roman" w:hAnsi="Times New Roman" w:cs="Times New Roman"/>
          <w:sz w:val="24"/>
          <w:szCs w:val="24"/>
        </w:rPr>
        <w:t xml:space="preserve"> ставится, если ученик правильно выполнил не менее 2/3 работы или допустил: 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Не более трёх грубых ошибок.    2. Или не более двух грубых и одной негрубой ошибки и одного недочета.</w:t>
      </w: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ind w:left="720" w:hanging="0"/>
        <w:contextualSpacing/>
        <w:spacing w:after="200" w:before="0" w:line="240" w:lineRule="auto"/>
        <w:rPr>
          <w:lang w:eastAsia="en-US"/>
          <w:rFonts w:ascii="Times New Roman" w:eastAsiaTheme="minorHAnsi" w:hAnsi="Times New Roman" w:cs="Times New Roman"/>
          <w:sz w:val="24"/>
          <w:szCs w:val="24"/>
        </w:rPr>
      </w:pPr>
    </w:p>
    <w:p>
      <w:pPr>
        <w:pStyle w:val="Normal"/>
        <w:jc w:val="both"/>
        <w:spacing w:after="0" w:before="0"/>
        <w:rPr>
          <w:rFonts w:ascii="Times New Roman" w:hAnsi="Times New Roman" w:cs="Times New Roman"/>
          <w:sz w:val="24"/>
          <w:szCs w:val="24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spacing w:after="0" w:before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rPr>
          <w:rFonts w:ascii="Times New Roman" w:hAnsi="Times New Roman" w:cs="Times New Roman"/>
          <w:b/>
          <w:sz w:val="24"/>
          <w:szCs w:val="24"/>
        </w:rPr>
      </w:pPr>
    </w:p>
    <w:p>
      <w:pPr>
        <w:pStyle w:val="Normal"/>
        <w:spacing w:after="200" w:before="0"/>
        <w:rPr>
          <w:rFonts w:ascii="Times New Roman" w:hAnsi="Times New Roman" w:cs="Times New Roman"/>
          <w:b/>
          <w:sz w:val="24"/>
          <w:szCs w:val="24"/>
        </w:rPr>
      </w:pPr>
    </w:p>
    <w:sectPr>
      <w:pgSz w:w="16838" w:h="11906" w:orient="landscape"/>
      <w:pgMar w:top="993" w:right="1134" w:bottom="567" w:left="1134" w:header="0" w:footer="0" w:gutter="0"/>
      <w:cols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Calibri">
    <w:panose1 w:val="020F0502020204030204"/>
    <w:family w:val="roman"/>
    <w:charset w:val="01"/>
    <w:notTrueType w:val="false"/>
    <w:sig w:usb0="E4002EFF" w:usb1="C000247B" w:usb2="00000009" w:usb3="00000001" w:csb0="200001FF" w:csb1="00000001"/>
  </w:font>
  <w:font w:name="Droid Sans Fallback">
    <w:notTrueType w:val="false"/>
  </w:font>
  <w:font w:name="Segoe UI Symbol">
    <w:panose1 w:val="020B0502040204020203"/>
    <w:notTrueType w:val="false"/>
    <w:sig w:usb0="800001E3" w:usb1="1200FFEF" w:usb2="00040000" w:usb3="04000000" w:csb0="00000001" w:csb1="40000000"/>
  </w:font>
  <w:font w:name="Microsoft Sans Serif">
    <w:panose1 w:val="020B0604020202020204"/>
    <w:family w:val="roman"/>
    <w:charset w:val="01"/>
    <w:notTrueType w:val="false"/>
    <w:sig w:usb0="E5002EFF" w:usb1="C000605B" w:usb2="00000029" w:usb3="00000001" w:csb0="200101FF" w:csb1="20280000"/>
  </w:font>
  <w:font w:name="Tahoma">
    <w:panose1 w:val="020B0604030504040204"/>
    <w:family w:val="roman"/>
    <w:charset w:val="01"/>
    <w:notTrueType w:val="false"/>
    <w:sig w:usb0="E1002EFF" w:usb1="C000605B" w:usb2="00000029" w:usb3="00000001" w:csb0="200101FF" w:csb1="20280000"/>
  </w:font>
  <w:font w:name="PT Astra Serif">
    <w:family w:val="roman"/>
    <w:charset w:val="01"/>
    <w:notTrueType w:val="false"/>
  </w:font>
  <w:font w:name="Noto Sans Devanagari">
    <w:notTrueType w:val="false"/>
  </w:font>
  <w:font w:name="Symbol">
    <w:panose1 w:val="05050102010706020507"/>
    <w:family w:val="roman"/>
    <w:charset w:val="02"/>
    <w:notTrueType w:val="false"/>
    <w:sig w:usb0="00000001" w:usb1="00000001" w:usb2="00000001" w:usb3="00000001" w:csb0="80000000" w:csb1="00000001"/>
  </w:font>
  <w:font w:name="Courier New">
    <w:panose1 w:val="02070309020205020404"/>
    <w:family w:val="modern"/>
    <w:charset w:val="01"/>
    <w:notTrueType w:val="false"/>
    <w:sig w:usb0="E0002EFF" w:usb1="C0007843" w:usb2="00000009" w:usb3="00000001" w:csb0="400001FF" w:csb1="FFFF0000"/>
  </w:font>
  <w:font w:name="Wingdings">
    <w:panose1 w:val="05000000000000000000"/>
    <w:family w:val="auto"/>
    <w:charset w:val="02"/>
    <w:notTrueType w:val="false"/>
    <w:sig w:usb0="00000001" w:usb1="00000001" w:usb2="00000001" w:usb3="00000001" w:csb0="80000000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singleLevel"/>
    <w:lvl w:ilvl="0">
      <w:start w:val="1"/>
      <w:numFmt w:val="bullet"/>
      <w:lvlText w:val=""/>
      <w:lvlJc w:val="left"/>
      <w:pPr>
        <w:ind w:left="720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1">
    <w:multiLevelType w:val="singleLevel"/>
    <w:lvl w:ilvl="0">
      <w:start w:val="1"/>
      <w:numFmt w:val="bullet"/>
      <w:lvlText w:val=""/>
      <w:lvlJc w:val="left"/>
      <w:pPr>
        <w:ind w:left="720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2">
    <w:multiLevelType w:val="singleLevel"/>
    <w:lvl w:ilvl="0">
      <w:start w:val="1"/>
      <w:numFmt w:val="bullet"/>
      <w:lvlText w:val=""/>
      <w:lvlJc w:val="left"/>
      <w:pPr>
        <w:ind w:left="774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94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14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34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54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74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94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14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34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3">
    <w:multiLevelType w:val="singleLevel"/>
    <w:lvl w:ilvl="0">
      <w:start w:val="1"/>
      <w:numFmt w:val="bullet"/>
      <w:lvlText w:val=""/>
      <w:lvlJc w:val="left"/>
      <w:pPr>
        <w:ind w:left="720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4">
    <w:multiLevelType w:val="singleLevel"/>
    <w:lvl w:ilvl="0">
      <w:start w:val="1"/>
      <w:numFmt w:val="bullet"/>
      <w:lvlText w:val=""/>
      <w:lvlJc w:val="left"/>
      <w:pPr>
        <w:ind w:left="720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5">
    <w:multiLevelType w:val="singleLevel"/>
    <w:lvl w:ilvl="0">
      <w:start w:val="1"/>
      <w:lvlText w:val="%1."/>
      <w:lvlJc w:val="left"/>
      <w:pPr>
        <w:ind w:left="360" w:hanging="360"/>
        <w:tabs>
          <w:tab w:val="num"/>
        </w:tabs>
      </w:pPr>
      <w:rPr>
        <w:b/>
      </w:rPr>
    </w:lvl>
    <w:lvl w:ilvl="1">
      <w:start w:val="1"/>
      <w:numFmt w:val="lowerLetter"/>
      <w:lvlText w:val="%2."/>
      <w:lvlJc w:val="left"/>
      <w:pPr>
        <w:ind w:left="1788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508" w:hanging="180"/>
        <w:tabs>
          <w:tab w:val="num"/>
        </w:tabs>
      </w:pPr>
      <w:rPr/>
    </w:lvl>
    <w:lvl w:ilvl="3">
      <w:start w:val="1"/>
      <w:lvlText w:val="%4."/>
      <w:lvlJc w:val="left"/>
      <w:pPr>
        <w:ind w:left="3228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948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668" w:hanging="180"/>
        <w:tabs>
          <w:tab w:val="num"/>
        </w:tabs>
      </w:pPr>
      <w:rPr/>
    </w:lvl>
    <w:lvl w:ilvl="6">
      <w:start w:val="1"/>
      <w:lvlText w:val="%7."/>
      <w:lvlJc w:val="left"/>
      <w:pPr>
        <w:ind w:left="5388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6108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828" w:hanging="180"/>
        <w:tabs>
          <w:tab w:val="num"/>
        </w:tabs>
      </w:pPr>
      <w:rPr/>
    </w:lvl>
  </w:abstractNum>
  <w:abstractNum w:abstractNumId="6">
    <w:multiLevelType w:val="singleLevel"/>
    <w:lvl w:ilvl="0">
      <w:start w:val="1"/>
      <w:lvlText w:val="%1."/>
      <w:lvlJc w:val="left"/>
      <w:pPr>
        <w:ind w:left="720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440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160" w:hanging="180"/>
        <w:tabs>
          <w:tab w:val="num"/>
        </w:tabs>
      </w:pPr>
      <w:rPr/>
    </w:lvl>
    <w:lvl w:ilvl="3">
      <w:start w:val="1"/>
      <w:lvlText w:val="%4."/>
      <w:lvlJc w:val="left"/>
      <w:pPr>
        <w:ind w:left="2880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600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320" w:hanging="180"/>
        <w:tabs>
          <w:tab w:val="num"/>
        </w:tabs>
      </w:pPr>
      <w:rPr/>
    </w:lvl>
    <w:lvl w:ilvl="6">
      <w:start w:val="1"/>
      <w:lvlText w:val="%7."/>
      <w:lvlJc w:val="left"/>
      <w:pPr>
        <w:ind w:left="5040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760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480" w:hanging="180"/>
        <w:tabs>
          <w:tab w:val="num"/>
        </w:tabs>
      </w:pPr>
      <w:rPr/>
    </w:lvl>
  </w:abstractNum>
  <w:abstractNum w:abstractNumId="7">
    <w:multiLevelType w:val="singleLevel"/>
    <w:lvl w:ilvl="0">
      <w:start w:val="1"/>
      <w:numFmt w:val="bullet"/>
      <w:lvlText w:val=""/>
      <w:lvlJc w:val="left"/>
      <w:pPr>
        <w:ind w:left="1080" w:hanging="360"/>
        <w:tabs>
          <w:tab w:val="num"/>
        </w:tabs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  <w:tabs>
          <w:tab w:val="num"/>
        </w:tabs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  <w:tabs>
          <w:tab w:val="num"/>
        </w:tabs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  <w:tabs>
          <w:tab w:val="num"/>
        </w:tabs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  <w:tabs>
          <w:tab w:val="num"/>
        </w:tabs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  <w:tabs>
          <w:tab w:val="num"/>
        </w:tabs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  <w:tabs>
          <w:tab w:val="num"/>
        </w:tabs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  <w:tabs>
          <w:tab w:val="num"/>
        </w:tabs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  <w:tabs>
          <w:tab w:val="num"/>
        </w:tabs>
      </w:pPr>
      <w:rPr>
        <w:rFonts w:ascii="Wingdings" w:hAnsi="Wingdings" w:cs="Wingdings" w:hint="default"/>
      </w:rPr>
    </w:lvl>
  </w:abstractNum>
  <w:abstractNum w:abstractNumId="8">
    <w:multiLevelType w:val="singleLevel"/>
    <w:lvl w:ilvl="0">
      <w:start w:val="1"/>
      <w:lvlText w:val="%1."/>
      <w:lvlJc w:val="left"/>
      <w:pPr>
        <w:ind w:left="786" w:hanging="360"/>
        <w:tabs>
          <w:tab w:val="num"/>
        </w:tabs>
      </w:pPr>
      <w:rPr/>
    </w:lvl>
    <w:lvl w:ilvl="1">
      <w:start w:val="1"/>
      <w:numFmt w:val="lowerLetter"/>
      <w:lvlText w:val="%2."/>
      <w:lvlJc w:val="left"/>
      <w:pPr>
        <w:ind w:left="1648" w:hanging="360"/>
        <w:tabs>
          <w:tab w:val="num"/>
        </w:tabs>
      </w:pPr>
      <w:rPr/>
    </w:lvl>
    <w:lvl w:ilvl="2">
      <w:start w:val="1"/>
      <w:numFmt w:val="lowerRoman"/>
      <w:lvlText w:val="%3."/>
      <w:lvlJc w:val="right"/>
      <w:pPr>
        <w:ind w:left="2368" w:hanging="180"/>
        <w:tabs>
          <w:tab w:val="num"/>
        </w:tabs>
      </w:pPr>
      <w:rPr/>
    </w:lvl>
    <w:lvl w:ilvl="3">
      <w:start w:val="1"/>
      <w:lvlText w:val="%4."/>
      <w:lvlJc w:val="left"/>
      <w:pPr>
        <w:ind w:left="3088" w:hanging="360"/>
        <w:tabs>
          <w:tab w:val="num"/>
        </w:tabs>
      </w:pPr>
      <w:rPr/>
    </w:lvl>
    <w:lvl w:ilvl="4">
      <w:start w:val="1"/>
      <w:numFmt w:val="lowerLetter"/>
      <w:lvlText w:val="%5."/>
      <w:lvlJc w:val="left"/>
      <w:pPr>
        <w:ind w:left="3808" w:hanging="360"/>
        <w:tabs>
          <w:tab w:val="num"/>
        </w:tabs>
      </w:pPr>
      <w:rPr/>
    </w:lvl>
    <w:lvl w:ilvl="5">
      <w:start w:val="1"/>
      <w:numFmt w:val="lowerRoman"/>
      <w:lvlText w:val="%6."/>
      <w:lvlJc w:val="right"/>
      <w:pPr>
        <w:ind w:left="4528" w:hanging="180"/>
        <w:tabs>
          <w:tab w:val="num"/>
        </w:tabs>
      </w:pPr>
      <w:rPr/>
    </w:lvl>
    <w:lvl w:ilvl="6">
      <w:start w:val="1"/>
      <w:lvlText w:val="%7."/>
      <w:lvlJc w:val="left"/>
      <w:pPr>
        <w:ind w:left="5248" w:hanging="360"/>
        <w:tabs>
          <w:tab w:val="num"/>
        </w:tabs>
      </w:pPr>
      <w:rPr/>
    </w:lvl>
    <w:lvl w:ilvl="7">
      <w:start w:val="1"/>
      <w:numFmt w:val="lowerLetter"/>
      <w:lvlText w:val="%8."/>
      <w:lvlJc w:val="left"/>
      <w:pPr>
        <w:ind w:left="5968" w:hanging="360"/>
        <w:tabs>
          <w:tab w:val="num"/>
        </w:tabs>
      </w:pPr>
      <w:rPr/>
    </w:lvl>
    <w:lvl w:ilvl="8">
      <w:start w:val="1"/>
      <w:numFmt w:val="lowerRoman"/>
      <w:lvlText w:val="%9."/>
      <w:lvlJc w:val="right"/>
      <w:pPr>
        <w:ind w:left="6688" w:hanging="180"/>
        <w:tabs>
          <w:tab w:val="num"/>
        </w:tabs>
      </w:pPr>
      <w:rPr/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autoHyphenation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ru-RU" w:bidi="ar-SA"/>
        <w:rFonts w:asciiTheme="minorHAnsi" w:eastAsiaTheme="minorEastAsia" w:hAnsiTheme="minorHAnsi" w:cstheme="minorBidi"/>
        <w:sz w:val="22"/>
        <w:szCs w:val="22"/>
      </w:rPr>
    </w:rPrDefault>
    <w:pPrDefault>
      <w:pPr>
        <w:suppressAutoHyphens/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Normal">
    <w:name w:val="Normal"/>
    <w:qFormat/>
    <w:pPr>
      <w:bidi w:val="off"/>
      <w:widowControl/>
      <w:suppressAutoHyphens/>
      <w:jc w:val="left"/>
      <w:suppressAutoHyphens/>
      <w:spacing w:after="200" w:before="0" w:line="276" w:lineRule="auto"/>
    </w:pPr>
    <w:rPr>
      <w:lang w:val="ru-RU" w:eastAsia="ru-RU" w:bidi="ar-SA"/>
      <w:rFonts w:asciiTheme="minorHAnsi" w:eastAsiaTheme="minorEastAsia" w:hAnsiTheme="minorHAnsi" w:cstheme="minorBidi"/>
      <w:color w:val="auto"/>
      <w:sz w:val="22"/>
      <w:szCs w:val="22"/>
      <w:kern w:val="0"/>
    </w:rPr>
  </w:style>
  <w:style w:type="character" w:default="1" w:styleId="DefaultParagraphFont">
    <w:name w:val="Default Paragraph Font"/>
    <w:uiPriority w:val="1"/>
    <w:qFormat/>
    <w:semiHidden/>
    <w:unhideWhenUsed/>
    <w:rPr/>
  </w:style>
  <w:style w:type="character" w:customStyle="1" w:styleId="Style14">
    <w:name w:val="Без интервала Знак"/>
    <w:uiPriority w:val="1"/>
    <w:basedOn w:val="DefaultParagraphFont"/>
    <w:link w:val="NoSpacing"/>
    <w:qFormat/>
    <w:rPr>
      <w:lang w:eastAsia="ru-RU"/>
      <w:rFonts w:ascii="Times New Roman" w:eastAsia="Times New Roman" w:hAnsi="Times New Roman" w:cs="Times New Roman"/>
      <w:sz w:val="24"/>
      <w:szCs w:val="24"/>
    </w:rPr>
  </w:style>
  <w:style w:type="character" w:customStyle="1" w:styleId="FontStyle134">
    <w:name w:val="Font Style134"/>
    <w:uiPriority w:val="99"/>
    <w:basedOn w:val="DefaultParagraphFont"/>
    <w:qFormat/>
    <w:rPr>
      <w:rFonts w:ascii="Times New Roman" w:hAnsi="Times New Roman" w:cs="Times New Roman"/>
      <w:sz w:val="26"/>
      <w:szCs w:val="26"/>
    </w:rPr>
  </w:style>
  <w:style w:type="character" w:customStyle="1" w:styleId="6MicrosoftSansSerif">
    <w:name w:val="Основной текст (6) + Microsoft Sans Serif"/>
    <w:basedOn w:val="DefaultParagraphFont"/>
    <w:qFormat/>
    <w:rPr>
      <w:rFonts w:ascii="Microsoft Sans Serif" w:hAnsi="Microsoft Sans Serif" w:cs="Microsoft Sans Serif"/>
      <w:sz w:val="18"/>
      <w:szCs w:val="18"/>
      <w:effect w:val="none"/>
      <w:u w:val="none" w:color="auto"/>
      <w:shd w:val="clear" w:color="auto" w:fill="FFFFFF"/>
      <w:spacing w:val="0"/>
    </w:rPr>
  </w:style>
  <w:style w:type="character" w:customStyle="1" w:styleId="Style15">
    <w:name w:val="Текст выноски Знак"/>
    <w:uiPriority w:val="99"/>
    <w:basedOn w:val="DefaultParagraphFont"/>
    <w:link w:val="BalloonText"/>
    <w:qFormat/>
    <w:semiHidden/>
    <w:rPr>
      <w:rFonts w:ascii="Tahoma" w:hAnsi="Tahoma" w:cs="Tahoma"/>
      <w:sz w:val="16"/>
      <w:szCs w:val="16"/>
    </w:rPr>
  </w:style>
  <w:style w:type="paragraph" w:customStyle="1" w:styleId="Style16">
    <w:name w:val="Заголовок"/>
    <w:basedOn w:val="Normal"/>
    <w:next w:val="Normal"/>
    <w:qFormat/>
    <w:pPr>
      <w:keepNext/>
      <w:spacing w:after="120" w:before="240"/>
    </w:pPr>
    <w:rPr>
      <w:rFonts w:ascii="PT Astra Serif" w:eastAsia="Tahoma" w:hAnsi="PT Astra Serif" w:cs="Noto Sans Devanagari"/>
      <w:sz w:val="28"/>
      <w:szCs w:val="28"/>
    </w:rPr>
  </w:style>
  <w:style w:type="paragraph" w:styleId="Style17">
    <w:name w:val="Body Text"/>
    <w:basedOn w:val="Normal"/>
    <w:pPr>
      <w:spacing w:after="140" w:before="0" w:line="276" w:lineRule="auto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customStyle="1" w:styleId="Style19">
    <w:name w:val="Caption"/>
    <w:basedOn w:val="Normal"/>
    <w:qFormat/>
    <w:pPr>
      <w:suppressLineNumbers/>
      <w:suppressLineNumbers/>
      <w:spacing w:after="120" w:before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Style20">
    <w:name w:val="Указатель"/>
    <w:basedOn w:val="Normal"/>
    <w:qFormat/>
    <w:pPr>
      <w:suppressLineNumbers/>
      <w:suppressLineNumbers/>
    </w:pPr>
    <w:rPr>
      <w:lang/>
      <w:rFonts w:ascii="PT Astra Serif" w:hAnsi="PT Astra Serif" w:cs="Noto Sans Devanagari"/>
    </w:rPr>
  </w:style>
  <w:style w:type="paragraph" w:customStyle="1" w:styleId="21">
    <w:name w:val="Основной текст с отступом 21"/>
    <w:basedOn w:val="Normal"/>
    <w:qFormat/>
    <w:pPr>
      <w:ind w:left="283" w:hanging="0"/>
      <w:suppressAutoHyphens/>
      <w:suppressAutoHyphens/>
      <w:spacing w:after="120" w:before="0" w:line="480" w:lineRule="auto"/>
    </w:pPr>
    <w:rPr>
      <w:lang w:eastAsia="ar-SA"/>
      <w:rFonts w:ascii="Times New Roman" w:eastAsia="Times New Roman" w:hAnsi="Times New Roman" w:cs="Calibri"/>
      <w:sz w:val="24"/>
      <w:szCs w:val="24"/>
    </w:rPr>
  </w:style>
  <w:style w:type="paragraph" w:customStyle="1" w:styleId="Style21">
    <w:name w:val="Стиль"/>
    <w:uiPriority w:val="99"/>
    <w:qFormat/>
    <w:pPr>
      <w:bidi w:val="off"/>
      <w:widowControl w:val="off"/>
      <w:suppressAutoHyphens/>
      <w:jc w:val="left"/>
      <w:suppressAutoHyphens/>
      <w:spacing w:after="0" w:before="0" w:line="240" w:lineRule="auto"/>
    </w:pPr>
    <w:rPr>
      <w:lang w:val="ru-RU" w:eastAsia="ru-RU" w:bidi="ar-SA"/>
      <w:rFonts w:ascii="Times New Roman" w:eastAsia="Times New Roman" w:hAnsi="Times New Roman" w:cs="Times New Roman"/>
      <w:color w:val="auto"/>
      <w:sz w:val="24"/>
      <w:szCs w:val="24"/>
      <w:kern w:val="0"/>
    </w:rPr>
  </w:style>
  <w:style w:type="paragraph" w:styleId="NoSpacing">
    <w:name w:val="No Spacing"/>
    <w:uiPriority w:val="1"/>
    <w:link w:val="Style14"/>
    <w:qFormat/>
    <w:pPr>
      <w:bidi w:val="off"/>
      <w:widowControl/>
      <w:suppressAutoHyphens/>
      <w:jc w:val="left"/>
      <w:suppressAutoHyphens/>
      <w:spacing w:after="0" w:before="0" w:line="240" w:lineRule="auto"/>
    </w:pPr>
    <w:rPr>
      <w:lang w:val="ru-RU" w:eastAsia="ru-RU" w:bidi="ar-SA"/>
      <w:rFonts w:ascii="Times New Roman" w:eastAsia="Times New Roman" w:hAnsi="Times New Roman" w:cs="Times New Roman"/>
      <w:color w:val="auto"/>
      <w:sz w:val="24"/>
      <w:szCs w:val="24"/>
      <w:kern w:val="0"/>
    </w:rPr>
  </w:style>
  <w:style w:type="paragraph" w:customStyle="1" w:styleId="Style22">
    <w:name w:val="Style22"/>
    <w:uiPriority w:val="99"/>
    <w:basedOn w:val="Normal"/>
    <w:qFormat/>
    <w:pPr>
      <w:ind w:firstLine="710"/>
      <w:widowControl w:val="off"/>
      <w:jc w:val="both"/>
      <w:spacing w:after="0" w:before="0" w:line="483" w:lineRule="exact"/>
    </w:pPr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uiPriority w:val="99"/>
    <w:basedOn w:val="Normal"/>
    <w:qFormat/>
    <w:unhideWhenUsed/>
    <w:pPr>
      <w:spacing w:afterAutospacing="1" w:before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uiPriority w:val="99"/>
    <w:basedOn w:val="Normal"/>
    <w:link w:val="Style15"/>
    <w:qFormat/>
    <w:semiHidden/>
    <w:unhideWhenUsed/>
    <w:pPr>
      <w:spacing w:after="0" w:before="0" w:line="240" w:lineRule="auto"/>
    </w:pPr>
    <w:rPr>
      <w:rFonts w:ascii="Tahoma" w:hAnsi="Tahoma" w:cs="Tahoma"/>
      <w:sz w:val="16"/>
      <w:szCs w:val="16"/>
    </w:rPr>
  </w:style>
  <w:style w:type="paragraph" w:customStyle="1" w:styleId="Style23">
    <w:name w:val="Содержимое врезки"/>
    <w:basedOn w:val="Normal"/>
    <w:qFormat/>
    <w:pPr/>
    <w:rPr/>
  </w:style>
  <w:style w:type="numbering" w:default="1" w:styleId="NoList">
    <w:name w:val="No List"/>
    <w:uiPriority w:val="99"/>
    <w:qFormat/>
    <w:semiHidden/>
    <w:unhideWhenUsed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name w:val="Table Grid"/>
    <w:uiPriority w:val="99"/>
    <w:basedOn w:val="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uiPriority w:val="39"/>
    <w:basedOn w:val="a1"/>
    <w:pPr>
      <w:spacing w:after="0" w:line="240" w:lineRule="auto"/>
    </w:pPr>
    <w:rPr>
      <w:lang w:eastAsia="en-US"/>
      <w:rFonts w:eastAsiaTheme="minorHAnsi"/>
    </w:rPr>
    <w:tblPr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</w:tblPr>
  </w:style>
  <w:style w:type="table" w:customStyle="1" w:styleId="2">
    <w:name w:val="Сетка таблицы2"/>
    <w:uiPriority w:val="39"/>
    <w:basedOn w:val="a1"/>
    <w:pPr>
      <w:spacing w:after="0" w:line="240" w:lineRule="auto"/>
    </w:pPr>
    <w:rPr>
      <w:lang w:eastAsia="en-US"/>
      <w:rFonts w:eastAsiaTheme="minorHAnsi"/>
    </w:rPr>
    <w:tblPr>
      <w:tblBorders>
        <w:top w:val="single" w:sz="4" w:space="0" w:color="000000" w:themeColor="dk1"/>
        <w:left w:val="single" w:sz="4" w:space="0" w:color="000000" w:themeColor="dk1"/>
        <w:bottom w:val="single" w:sz="4" w:space="0" w:color="000000" w:themeColor="dk1"/>
        <w:right w:val="single" w:sz="4" w:space="0" w:color="000000" w:themeColor="dk1"/>
        <w:insideH w:val="single" w:sz="4" w:space="0" w:color="000000" w:themeColor="dk1"/>
        <w:insideV w:val="single" w:sz="4" w:space="0" w:color="000000" w:themeColor="dk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Company>ООН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79278</cp:lastModifiedBy>
  <cp:revision>1</cp:revision>
  <dcterms:created xsi:type="dcterms:W3CDTF">2019-10-23T06:43:00Z</dcterms:created>
  <dcterms:modified xsi:type="dcterms:W3CDTF">2024-09-10T20:41:53Z</dcterms:modified>
  <cp:lastPrinted>2021-09-21T14:14:00Z</cp:lastPrinted>
  <cp:version>1100.0100.01</cp:version>
</cp:coreProperties>
</file>