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176" w:type="dxa"/>
        <w:tblLayout w:type="fixed"/>
        <w:tblLook w:val="04A0"/>
      </w:tblPr>
      <w:tblGrid>
        <w:gridCol w:w="5814"/>
        <w:gridCol w:w="9921"/>
      </w:tblGrid>
      <w:tr w:rsidR="00D0334F" w:rsidRPr="00D0334F" w:rsidTr="007E25ED">
        <w:tc>
          <w:tcPr>
            <w:tcW w:w="5814" w:type="dxa"/>
          </w:tcPr>
          <w:p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D0334F" w:rsidRPr="00D0334F" w:rsidRDefault="00D0334F" w:rsidP="00D0334F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</w:t>
            </w:r>
            <w:r w:rsidR="002576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</w:tcPr>
          <w:p w:rsidR="00D0334F" w:rsidRPr="00D0334F" w:rsidRDefault="00D0334F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D0334F" w:rsidRPr="00D0334F" w:rsidRDefault="00D0334F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:rsidR="00D0334F" w:rsidRPr="00D0334F" w:rsidRDefault="00D0334F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__________И.Н. </w:t>
            </w:r>
            <w:proofErr w:type="spellStart"/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D0334F" w:rsidRPr="00D0334F" w:rsidRDefault="00D0334F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</w:t>
            </w:r>
            <w:r w:rsidR="002576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D0334F" w:rsidRPr="00D0334F" w:rsidRDefault="00D0334F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76B4" w:rsidRPr="002576B4" w:rsidRDefault="002576B4" w:rsidP="00257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2576B4" w:rsidRPr="002576B4" w:rsidRDefault="002576B4" w:rsidP="00257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  <w:r w:rsidRPr="00257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2576B4" w:rsidRPr="002576B4" w:rsidRDefault="002576B4" w:rsidP="00257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bookmarkStart w:id="0" w:name="_Hlk176893579"/>
      <w:r w:rsidRPr="00257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1 дополнительного класса (первый год обучения) </w:t>
      </w:r>
    </w:p>
    <w:p w:rsidR="002576B4" w:rsidRPr="002576B4" w:rsidRDefault="002576B4" w:rsidP="00257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B25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 с РАС</w:t>
      </w:r>
      <w:r w:rsidRPr="00257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(Вариант 8.3) на 2024-2025 учебный год</w:t>
      </w:r>
    </w:p>
    <w:bookmarkEnd w:id="0"/>
    <w:p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ED4" w:rsidRDefault="00D0334F" w:rsidP="00D033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EA2ED4" w:rsidRDefault="00D0334F" w:rsidP="00D033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совета от</w:t>
      </w:r>
      <w:r w:rsidR="00EA2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«28» августа </w:t>
      </w:r>
      <w:r w:rsidR="00DC73C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A2ED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C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A2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334F" w:rsidRPr="00D0334F" w:rsidRDefault="00D0334F" w:rsidP="00D033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EA2ED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D0334F" w:rsidRPr="00D0334F" w:rsidRDefault="00D0334F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:rsidR="00D0334F" w:rsidRPr="00D0334F" w:rsidRDefault="00D0334F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:rsidR="00D0334F" w:rsidRDefault="00EA2ED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Тимохина Н.А.</w:t>
      </w:r>
      <w:r w:rsidR="00D0334F" w:rsidRPr="00D0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</w:t>
      </w:r>
    </w:p>
    <w:p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3C4" w:rsidRDefault="00DC73C4" w:rsidP="00897B6A">
      <w:pPr>
        <w:pStyle w:val="ae"/>
        <w:spacing w:line="360" w:lineRule="auto"/>
        <w:ind w:right="11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Toc144128126"/>
    </w:p>
    <w:p w:rsidR="00CA1F5C" w:rsidRPr="00897B6A" w:rsidRDefault="00F17BC0" w:rsidP="00897B6A">
      <w:pPr>
        <w:pStyle w:val="ae"/>
        <w:spacing w:line="360" w:lineRule="auto"/>
        <w:ind w:right="1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  <w:bookmarkEnd w:id="1"/>
    </w:p>
    <w:p w:rsidR="00897B6A" w:rsidRPr="00897B6A" w:rsidRDefault="006F7EE0" w:rsidP="00897B6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97B6A"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 разработки рабочей программы по учебному предмету «Математика»</w:t>
      </w:r>
      <w:r w:rsidR="00897B6A"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7B6A"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 1 дополнительного класса (первый год обучения) </w:t>
      </w:r>
      <w:r w:rsidR="00B25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нарушением интеллекта с РАС</w:t>
      </w:r>
      <w:r w:rsidR="00897B6A"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(Вариант 8.3) на 2024-2025 учебный год:</w:t>
      </w:r>
    </w:p>
    <w:p w:rsidR="00897B6A" w:rsidRPr="00897B6A" w:rsidRDefault="00897B6A" w:rsidP="00897B6A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«Об образовании в Российской федерации» от 29.12.2012г, № 273- ФЗ;</w:t>
      </w:r>
    </w:p>
    <w:p w:rsidR="00897B6A" w:rsidRPr="00897B6A" w:rsidRDefault="00897B6A" w:rsidP="00897B6A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03.02.2015 № 35847);</w:t>
      </w:r>
    </w:p>
    <w:p w:rsidR="00897B6A" w:rsidRPr="00897B6A" w:rsidRDefault="00897B6A" w:rsidP="00897B6A">
      <w:p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21.03.2023 № 72654);</w:t>
      </w:r>
    </w:p>
    <w:p w:rsidR="00897B6A" w:rsidRPr="00897B6A" w:rsidRDefault="00897B6A" w:rsidP="00897B6A">
      <w:pPr>
        <w:suppressAutoHyphens/>
        <w:spacing w:after="0" w:line="36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-Приказ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7EE0" w:rsidRPr="00897B6A" w:rsidRDefault="006F7EE0" w:rsidP="00897B6A">
      <w:pPr>
        <w:widowControl w:val="0"/>
        <w:autoSpaceDE w:val="0"/>
        <w:autoSpaceDN w:val="0"/>
        <w:spacing w:after="0" w:line="36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B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897B6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897B6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Pr="00897B6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«Математика»</w:t>
      </w:r>
      <w:r w:rsidRPr="00897B6A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897B6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к предметной</w:t>
      </w:r>
      <w:r w:rsidRPr="00897B6A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897B6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31EAD" w:rsidRPr="00897B6A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7B6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97B6A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897B6A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897B6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897B6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897B6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плана.</w:t>
      </w:r>
      <w:r w:rsidRPr="00897B6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97B6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897B6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97B6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897B6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897B6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897B6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Pr="00897B6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97B6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897B6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897B6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«Математика»</w:t>
      </w:r>
      <w:r w:rsidRPr="00897B6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97B6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1</w:t>
      </w:r>
      <w:r w:rsidR="00DC73C4" w:rsidRPr="00897B6A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дополнительном</w:t>
      </w:r>
      <w:r w:rsidRPr="00897B6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классе (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>первый год обучения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F59">
        <w:rPr>
          <w:rFonts w:ascii="Times New Roman" w:eastAsia="Times New Roman" w:hAnsi="Times New Roman" w:cs="Times New Roman"/>
          <w:sz w:val="24"/>
          <w:szCs w:val="24"/>
        </w:rPr>
        <w:t>с нарушением интеллекта с РАС</w:t>
      </w:r>
      <w:r w:rsidRPr="00897B6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рассчитана</w:t>
      </w:r>
      <w:r w:rsidRPr="00897B6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97B6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3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97B6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897B6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недели</w:t>
      </w:r>
      <w:r w:rsidRPr="00897B6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97B6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897B6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9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97B6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897B6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97B6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897B6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(3</w:t>
      </w:r>
      <w:r w:rsidRPr="00897B6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897B6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97B6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неделю).</w:t>
      </w:r>
      <w:r w:rsidRPr="00897B6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897B6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адаптированная</w:t>
      </w:r>
      <w:r w:rsidRPr="00897B6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897B6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общеобразовательная</w:t>
      </w:r>
      <w:r w:rsidRPr="00897B6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программа определяет цель и задачи учебного предмета «</w:t>
      </w:r>
      <w:r w:rsidR="00EE0448" w:rsidRPr="00897B6A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897B6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17BC0" w:rsidRPr="00897B6A" w:rsidRDefault="006F7EE0" w:rsidP="00897B6A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</w:t>
      </w:r>
      <w:r w:rsid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17BC0"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даптированная основная общеобразовательная программа определяет цель и задачи учебного предмета «Математика».</w:t>
      </w:r>
    </w:p>
    <w:p w:rsidR="00F17BC0" w:rsidRDefault="00F17BC0" w:rsidP="00897B6A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обучения</w:t>
      </w: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подготовка обучающихся с умственной отсталостью (интеллектуальными нарушениями) к жизни в современном обществе и овладение доступными профессионально-трудовыми навыками.</w:t>
      </w:r>
    </w:p>
    <w:p w:rsidR="00897B6A" w:rsidRDefault="00897B6A" w:rsidP="00897B6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B6A" w:rsidRPr="00897B6A" w:rsidRDefault="00897B6A" w:rsidP="00897B6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BC0" w:rsidRPr="00897B6A" w:rsidRDefault="00F17BC0" w:rsidP="00897B6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Задачи обучения:</w:t>
      </w:r>
    </w:p>
    <w:p w:rsidR="00F17BC0" w:rsidRPr="00897B6A" w:rsidRDefault="00F17BC0" w:rsidP="00897B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доступных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задач; развитие способности их использования при решении соответствующих возрасту задач;</w:t>
      </w:r>
    </w:p>
    <w:p w:rsidR="00F17BC0" w:rsidRPr="00897B6A" w:rsidRDefault="00F17BC0" w:rsidP="00897B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F17BC0" w:rsidRPr="00897B6A" w:rsidRDefault="00F17BC0" w:rsidP="00897B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F17BC0" w:rsidRPr="00897B6A" w:rsidRDefault="00F17BC0" w:rsidP="00897B6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учебному предмету «Математика» в 1 дополнительном классе </w:t>
      </w:r>
      <w:r w:rsidR="00897B6A" w:rsidRPr="00897B6A">
        <w:rPr>
          <w:rFonts w:ascii="Times New Roman" w:eastAsia="Times New Roman" w:hAnsi="Times New Roman" w:cs="Times New Roman"/>
          <w:sz w:val="24"/>
          <w:szCs w:val="24"/>
        </w:rPr>
        <w:t>(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>первый год обучения</w:t>
      </w:r>
      <w:r w:rsidR="00897B6A" w:rsidRPr="00897B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F59">
        <w:rPr>
          <w:rFonts w:ascii="Times New Roman" w:eastAsia="Times New Roman" w:hAnsi="Times New Roman" w:cs="Times New Roman"/>
          <w:sz w:val="24"/>
          <w:szCs w:val="24"/>
        </w:rPr>
        <w:t>с нарушением интеллекта с РАС</w:t>
      </w:r>
      <w:r w:rsidR="00897B6A" w:rsidRPr="00897B6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следующие задачи:</w:t>
      </w:r>
    </w:p>
    <w:p w:rsidR="00F17BC0" w:rsidRPr="00897B6A" w:rsidRDefault="00F17BC0" w:rsidP="00897B6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выделять свойства предметов, такие как цвет, форма, размер и сравнивать их по свойствам предметов;</w:t>
      </w:r>
    </w:p>
    <w:p w:rsidR="00F17BC0" w:rsidRPr="00897B6A" w:rsidRDefault="00F17BC0" w:rsidP="00897B6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определять положения предметов относительно себя, друг друга, показывать на себе положение частей тела, определять положение предметов на плоскости и в пространстве;</w:t>
      </w:r>
    </w:p>
    <w:p w:rsidR="00F17BC0" w:rsidRPr="00897B6A" w:rsidRDefault="00F17BC0" w:rsidP="00897B6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образовывать числа первого десятка, писать цифры, обозначающие числа первого десятка, их сравнение, выполнять арифметические действия (сложение и вычитание) с ними;</w:t>
      </w:r>
    </w:p>
    <w:p w:rsidR="00F17BC0" w:rsidRPr="00897B6A" w:rsidRDefault="00F17BC0" w:rsidP="00897B6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решать простые арифметические задачи на нахождение суммы и остатка;</w:t>
      </w:r>
    </w:p>
    <w:p w:rsidR="00F17BC0" w:rsidRPr="00897B6A" w:rsidRDefault="00F17BC0" w:rsidP="00897B6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геометрических фигурах.</w:t>
      </w:r>
    </w:p>
    <w:p w:rsidR="00F17BC0" w:rsidRPr="00897B6A" w:rsidRDefault="00F17BC0" w:rsidP="00897B6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BC0" w:rsidRPr="00897B6A" w:rsidRDefault="00F17BC0" w:rsidP="00897B6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BC0" w:rsidRPr="00897B6A" w:rsidRDefault="00F17BC0" w:rsidP="00897B6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15" w:rsidRPr="00897B6A" w:rsidRDefault="00ED1B15" w:rsidP="00897B6A">
      <w:pPr>
        <w:pStyle w:val="1"/>
        <w:numPr>
          <w:ilvl w:val="0"/>
          <w:numId w:val="3"/>
        </w:numPr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ru-RU"/>
        </w:rPr>
      </w:pPr>
      <w:r w:rsidRPr="00897B6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СОДЕРЖАНИЕ ОБУЧЕНИЯ</w:t>
      </w:r>
    </w:p>
    <w:p w:rsidR="00ED1B15" w:rsidRPr="00897B6A" w:rsidRDefault="00ED1B15" w:rsidP="00897B6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B6A">
        <w:rPr>
          <w:rFonts w:ascii="Times New Roman" w:hAnsi="Times New Roman" w:cs="Times New Roman"/>
          <w:sz w:val="24"/>
          <w:szCs w:val="24"/>
        </w:rPr>
        <w:t>Обучение математике в 1</w:t>
      </w:r>
      <w:r w:rsidR="00897B6A">
        <w:rPr>
          <w:rFonts w:ascii="Times New Roman" w:hAnsi="Times New Roman" w:cs="Times New Roman"/>
          <w:sz w:val="24"/>
          <w:szCs w:val="24"/>
        </w:rPr>
        <w:t xml:space="preserve"> </w:t>
      </w:r>
      <w:r w:rsidR="00B215B6" w:rsidRPr="00897B6A">
        <w:rPr>
          <w:rFonts w:ascii="Times New Roman" w:hAnsi="Times New Roman" w:cs="Times New Roman"/>
          <w:sz w:val="24"/>
          <w:szCs w:val="24"/>
        </w:rPr>
        <w:t>дополнительном</w:t>
      </w:r>
      <w:r w:rsidRPr="00897B6A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897B6A" w:rsidRPr="00897B6A">
        <w:rPr>
          <w:rFonts w:ascii="Times New Roman" w:eastAsia="Times New Roman" w:hAnsi="Times New Roman" w:cs="Times New Roman"/>
          <w:sz w:val="24"/>
          <w:szCs w:val="24"/>
        </w:rPr>
        <w:t>(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>первый год обучения</w:t>
      </w:r>
      <w:r w:rsidR="00897B6A" w:rsidRPr="00897B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F59">
        <w:rPr>
          <w:rFonts w:ascii="Times New Roman" w:eastAsia="Times New Roman" w:hAnsi="Times New Roman" w:cs="Times New Roman"/>
          <w:sz w:val="24"/>
          <w:szCs w:val="24"/>
        </w:rPr>
        <w:t>с нарушением интеллекта с РАС</w:t>
      </w:r>
      <w:r w:rsidR="00897B6A" w:rsidRPr="00897B6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897B6A">
        <w:rPr>
          <w:rFonts w:ascii="Times New Roman" w:hAnsi="Times New Roman" w:cs="Times New Roman"/>
          <w:sz w:val="24"/>
          <w:szCs w:val="24"/>
        </w:rPr>
        <w:t>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</w:t>
      </w:r>
    </w:p>
    <w:p w:rsidR="00ED1B15" w:rsidRPr="00897B6A" w:rsidRDefault="00ED1B15" w:rsidP="00897B6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B6A">
        <w:rPr>
          <w:rFonts w:ascii="Times New Roman" w:hAnsi="Times New Roman" w:cs="Times New Roman"/>
          <w:sz w:val="24"/>
          <w:szCs w:val="24"/>
        </w:rPr>
        <w:t>Программа обучения в 1</w:t>
      </w:r>
      <w:r w:rsidR="00B215B6" w:rsidRPr="00897B6A">
        <w:rPr>
          <w:rFonts w:ascii="Times New Roman" w:hAnsi="Times New Roman" w:cs="Times New Roman"/>
          <w:sz w:val="24"/>
          <w:szCs w:val="24"/>
        </w:rPr>
        <w:t xml:space="preserve"> дополнительном</w:t>
      </w:r>
      <w:r w:rsidRPr="00897B6A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897B6A" w:rsidRPr="00897B6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>первый год обучения</w:t>
      </w:r>
      <w:r w:rsidR="00897B6A" w:rsidRPr="00897B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897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F59">
        <w:rPr>
          <w:rFonts w:ascii="Times New Roman" w:eastAsia="Times New Roman" w:hAnsi="Times New Roman" w:cs="Times New Roman"/>
          <w:sz w:val="24"/>
          <w:szCs w:val="24"/>
        </w:rPr>
        <w:t>с нарушением интеллекта с РАС</w:t>
      </w:r>
      <w:r w:rsidRPr="00897B6A">
        <w:rPr>
          <w:rFonts w:ascii="Times New Roman" w:hAnsi="Times New Roman" w:cs="Times New Roman"/>
          <w:sz w:val="24"/>
          <w:szCs w:val="24"/>
        </w:rPr>
        <w:t xml:space="preserve"> предусматривает значительный подготовительный (пропедевтический) период. Задача подготовительного периода — выявление количе</w:t>
      </w:r>
      <w:r w:rsidRPr="00897B6A">
        <w:rPr>
          <w:rFonts w:ascii="Times New Roman" w:hAnsi="Times New Roman" w:cs="Times New Roman"/>
          <w:sz w:val="24"/>
          <w:szCs w:val="24"/>
        </w:rPr>
        <w:softHyphen/>
        <w:t xml:space="preserve">ственных, пространственных, временных представлений обучающихся, представлений о размерах, форме предметов,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</w:t>
      </w:r>
      <w:proofErr w:type="spellStart"/>
      <w:r w:rsidRPr="00897B6A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897B6A">
        <w:rPr>
          <w:rFonts w:ascii="Times New Roman" w:hAnsi="Times New Roman" w:cs="Times New Roman"/>
          <w:sz w:val="24"/>
          <w:szCs w:val="24"/>
        </w:rPr>
        <w:t xml:space="preserve"> умений и навыков.</w:t>
      </w:r>
    </w:p>
    <w:p w:rsidR="00ED1B15" w:rsidRPr="00897B6A" w:rsidRDefault="00ED1B15" w:rsidP="00897B6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B6A">
        <w:rPr>
          <w:rFonts w:ascii="Times New Roman" w:hAnsi="Times New Roman" w:cs="Times New Roman"/>
          <w:sz w:val="24"/>
          <w:szCs w:val="24"/>
        </w:rPr>
        <w:t>В пропедевтический период уточняются и формируются у обучающихся понятия о размерах предметов, пространственные представления, количественные представления, временные понятия и представления.</w:t>
      </w:r>
    </w:p>
    <w:p w:rsidR="00ED1B15" w:rsidRPr="00897B6A" w:rsidRDefault="00ED1B15" w:rsidP="00897B6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B6A">
        <w:rPr>
          <w:rFonts w:ascii="Times New Roman" w:hAnsi="Times New Roman" w:cs="Times New Roman"/>
          <w:sz w:val="24"/>
          <w:szCs w:val="24"/>
        </w:rPr>
        <w:t>После пропедевтического периода излагается содержание разделов математики: знакомство с числами первого десятка, цифрами для записи этих чисел, действиями сложения и вычитания; одновременно обучающиеся знакомятся с единицами измерения стоимости — копейкой, рублем, монетами</w:t>
      </w: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</w:t>
      </w:r>
      <w:r w:rsidR="00EE0448" w:rsidRPr="00897B6A">
        <w:rPr>
          <w:rFonts w:ascii="Times New Roman" w:hAnsi="Times New Roman" w:cs="Times New Roman"/>
          <w:sz w:val="24"/>
          <w:szCs w:val="24"/>
        </w:rPr>
        <w:t>стоинством в 1 руб., 2 руб., 5 р.</w:t>
      </w:r>
      <w:r w:rsidRPr="00897B6A">
        <w:rPr>
          <w:rFonts w:ascii="Times New Roman" w:hAnsi="Times New Roman" w:cs="Times New Roman"/>
          <w:sz w:val="24"/>
          <w:szCs w:val="24"/>
        </w:rPr>
        <w:t>.</w:t>
      </w:r>
      <w:r w:rsidRPr="00897B6A">
        <w:rPr>
          <w:rFonts w:ascii="Times New Roman" w:eastAsia="Times New Roman" w:hAnsi="Times New Roman" w:cs="Times New Roman"/>
          <w:color w:val="000000"/>
          <w:spacing w:val="5"/>
          <w:w w:val="105"/>
          <w:sz w:val="24"/>
          <w:szCs w:val="24"/>
          <w:lang w:eastAsia="ru-RU"/>
        </w:rPr>
        <w:t xml:space="preserve">, </w:t>
      </w:r>
      <w:r w:rsidRPr="00897B6A">
        <w:rPr>
          <w:rFonts w:ascii="Times New Roman" w:hAnsi="Times New Roman" w:cs="Times New Roman"/>
          <w:sz w:val="24"/>
          <w:szCs w:val="24"/>
        </w:rPr>
        <w:t>обучение решению арифметических задач.</w:t>
      </w:r>
    </w:p>
    <w:p w:rsidR="00ED1B15" w:rsidRPr="00897B6A" w:rsidRDefault="00ED1B15" w:rsidP="00897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B6A">
        <w:rPr>
          <w:rFonts w:ascii="Times New Roman" w:hAnsi="Times New Roman" w:cs="Times New Roman"/>
          <w:sz w:val="24"/>
          <w:szCs w:val="24"/>
        </w:rPr>
        <w:t>Выбор методов обучения обусловливается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</w:t>
      </w:r>
    </w:p>
    <w:p w:rsidR="00ED1B15" w:rsidRPr="00897B6A" w:rsidRDefault="00ED1B15" w:rsidP="00897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B6A">
        <w:rPr>
          <w:rFonts w:ascii="Times New Roman" w:hAnsi="Times New Roman" w:cs="Times New Roman"/>
          <w:sz w:val="24"/>
          <w:szCs w:val="24"/>
        </w:rPr>
        <w:t>На уроках математики широкое применение находят дидактические игры. Известно, что если ребенок заинтересован работой, положительно 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однотипных упражнений. Дидактические игры позволяют однообразный материал сделать интересным для обучающихся, придать ему занимательную форму.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:rsidR="00ED1B15" w:rsidRPr="00897B6A" w:rsidRDefault="00ED1B15" w:rsidP="00897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B6A">
        <w:rPr>
          <w:rFonts w:ascii="Times New Roman" w:hAnsi="Times New Roman" w:cs="Times New Roman"/>
          <w:sz w:val="24"/>
          <w:szCs w:val="24"/>
        </w:rPr>
        <w:lastRenderedPageBreak/>
        <w:t xml:space="preserve">На всех этапах процесса обучения математике необходимо широко использовать предметно-практическую деятельность обучающихся. При этом учитывается накопление не только математических знаний, но и навыков учебной деятельности. </w:t>
      </w:r>
    </w:p>
    <w:p w:rsidR="00ED1B15" w:rsidRPr="00897B6A" w:rsidRDefault="00ED1B15" w:rsidP="00897B6A">
      <w:pPr>
        <w:pStyle w:val="a6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B6A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Style w:val="a5"/>
        <w:tblW w:w="5000" w:type="pct"/>
        <w:tblLook w:val="04A0"/>
      </w:tblPr>
      <w:tblGrid>
        <w:gridCol w:w="909"/>
        <w:gridCol w:w="8691"/>
        <w:gridCol w:w="2386"/>
        <w:gridCol w:w="2800"/>
      </w:tblGrid>
      <w:tr w:rsidR="00ED1B15" w:rsidRPr="00897B6A" w:rsidTr="00897B6A">
        <w:tc>
          <w:tcPr>
            <w:tcW w:w="307" w:type="pct"/>
          </w:tcPr>
          <w:p w:rsidR="00ED1B15" w:rsidRPr="00897B6A" w:rsidRDefault="00ED1B15" w:rsidP="00897B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D1B15" w:rsidRPr="00897B6A" w:rsidRDefault="00ED1B15" w:rsidP="00897B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939" w:type="pct"/>
          </w:tcPr>
          <w:p w:rsidR="00ED1B15" w:rsidRPr="00897B6A" w:rsidRDefault="00ED1B15" w:rsidP="00897B6A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807" w:type="pct"/>
          </w:tcPr>
          <w:p w:rsidR="00ED1B15" w:rsidRPr="00897B6A" w:rsidRDefault="00ED1B15" w:rsidP="00897B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ED1B15" w:rsidRPr="00897B6A" w:rsidRDefault="00ED1B15" w:rsidP="00897B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947" w:type="pct"/>
          </w:tcPr>
          <w:p w:rsidR="00ED1B15" w:rsidRPr="00897B6A" w:rsidRDefault="00ED1B15" w:rsidP="00897B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</w:t>
            </w:r>
          </w:p>
          <w:p w:rsidR="00ED1B15" w:rsidRPr="00897B6A" w:rsidRDefault="00ED1B15" w:rsidP="00897B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</w:tr>
      <w:tr w:rsidR="00ED1B15" w:rsidRPr="00897B6A" w:rsidTr="00897B6A">
        <w:tc>
          <w:tcPr>
            <w:tcW w:w="30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80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4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B15" w:rsidRPr="00897B6A" w:rsidTr="00897B6A">
        <w:tc>
          <w:tcPr>
            <w:tcW w:w="30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  <w:vAlign w:val="center"/>
          </w:tcPr>
          <w:p w:rsidR="00ED1B15" w:rsidRPr="00897B6A" w:rsidRDefault="00EE0448" w:rsidP="00897B6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80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D742CB" w:rsidRP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B15" w:rsidRPr="00897B6A" w:rsidTr="00897B6A">
        <w:tc>
          <w:tcPr>
            <w:tcW w:w="30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39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807" w:type="pct"/>
            <w:vAlign w:val="center"/>
          </w:tcPr>
          <w:p w:rsidR="00ED1B15" w:rsidRPr="00897B6A" w:rsidRDefault="00897B6A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B15" w:rsidRPr="00897B6A" w:rsidTr="00897B6A">
        <w:tc>
          <w:tcPr>
            <w:tcW w:w="3246" w:type="pct"/>
            <w:gridSpan w:val="2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B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0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97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7" w:type="pct"/>
            <w:vAlign w:val="center"/>
          </w:tcPr>
          <w:p w:rsidR="00ED1B15" w:rsidRPr="00897B6A" w:rsidRDefault="00ED1B15" w:rsidP="00897B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42CB" w:rsidRPr="00897B6A" w:rsidRDefault="00D742CB" w:rsidP="00897B6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7BC0" w:rsidRPr="00897B6A" w:rsidRDefault="00F17BC0" w:rsidP="00897B6A">
      <w:pPr>
        <w:keepNext/>
        <w:keepLines/>
        <w:spacing w:before="40" w:after="0" w:line="360" w:lineRule="auto"/>
        <w:ind w:left="360"/>
        <w:jc w:val="center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" w:name="_Toc144128128"/>
      <w:r w:rsidRPr="00897B6A">
        <w:rPr>
          <w:rFonts w:ascii="Times New Roman" w:eastAsiaTheme="majorEastAsia" w:hAnsi="Times New Roman" w:cs="Times New Roman"/>
          <w:b/>
          <w:bCs/>
          <w:sz w:val="24"/>
          <w:szCs w:val="24"/>
        </w:rPr>
        <w:t>ПЛАНИРУЕМЫЕ РЕЗУЛЬТАТЫ</w:t>
      </w:r>
      <w:bookmarkEnd w:id="2"/>
      <w:r w:rsidRPr="00897B6A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</w:p>
    <w:p w:rsidR="00F17BC0" w:rsidRPr="00897B6A" w:rsidRDefault="00F17BC0" w:rsidP="00B25F59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:rsidR="00F17BC0" w:rsidRPr="00897B6A" w:rsidRDefault="00F17BC0" w:rsidP="00B25F5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принятие и частичное освоение социальной роли обучающегося;</w:t>
      </w:r>
    </w:p>
    <w:p w:rsidR="00F17BC0" w:rsidRPr="00897B6A" w:rsidRDefault="00F17BC0" w:rsidP="00897B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позитивное отношение к изучению математики, желание выполнить учебное задание хорошо (правильно);</w:t>
      </w:r>
    </w:p>
    <w:p w:rsidR="00F17BC0" w:rsidRPr="00897B6A" w:rsidRDefault="00F17BC0" w:rsidP="00897B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начальные навыки применения математических знаний в самообслуживании и доступных видах хозяйственно-бытового труда.</w:t>
      </w:r>
    </w:p>
    <w:p w:rsidR="00F17BC0" w:rsidRPr="00897B6A" w:rsidRDefault="00F17BC0" w:rsidP="00B25F59">
      <w:pPr>
        <w:spacing w:after="0" w:line="360" w:lineRule="auto"/>
        <w:ind w:left="708"/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897B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F17BC0" w:rsidRPr="00897B6A" w:rsidRDefault="00F17BC0" w:rsidP="00B25F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2 предмета по цвету, величине, размеру, массе;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 по одному признаку;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положение предметов на плоскости;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положение предметов в пространстве относительно себя;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образовывать, читать и записывать числа первого десятка;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считать в прямом и обратном </w:t>
      </w:r>
      <w:r w:rsidR="00EE0448"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порядке</w:t>
      </w: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группы предметов</w:t>
      </w: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примеры на сл</w:t>
      </w:r>
      <w:r w:rsidR="00EE0448"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ожение и вычитание в пределах 5</w:t>
      </w: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счётного и дидактического материала;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таблицей состава чисел (из двух чисел), таблицей сл</w:t>
      </w:r>
      <w:r w:rsidR="00EE0448"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ожения и вычитания в пределах 5</w:t>
      </w: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простые арифметические задачи на нахождение суммы и остатка, записывать решение в виде арифметического примера (с помощью учителя);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прямую линию с помощью линейки, проводить кривую линию;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обводить геометрические фигуры по трафарету;</w:t>
      </w:r>
    </w:p>
    <w:p w:rsidR="00F17BC0" w:rsidRPr="00897B6A" w:rsidRDefault="00F17BC0" w:rsidP="00897B6A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F17BC0" w:rsidRPr="00897B6A" w:rsidRDefault="00F17BC0" w:rsidP="00897B6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по цвету, величине, размеру, массе, форме 2—4 предмета; по одному и нескольким признакам;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образовывать, ч</w:t>
      </w:r>
      <w:r w:rsidR="00D742CB"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итать и записывать числа 0, 1-5</w:t>
      </w: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считать в прямом и</w:t>
      </w:r>
      <w:r w:rsidR="00D742CB"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обратном порядке в пределах 5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оперировать количественными и порядковыми числительными </w:t>
      </w: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пределах первого десятка;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сравнивать числа и предметные совокупности, добавлять недостающие, убирать лишние предметы; 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примеры на сл</w:t>
      </w:r>
      <w:r w:rsidR="00D742CB"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ожение и вычитание в пределах 5</w:t>
      </w: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переместительным свойством сложения;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таблицей состава чисел первого десятка из двух слагаемых;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таблицей сл</w:t>
      </w:r>
      <w:r w:rsidR="00D742CB"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ожения и вычитания в пределах 5</w:t>
      </w: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отображать точку на листе бумаги, на классной доске;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прямую линию с помощью линейки, проводить кривую линию;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прямую линию через одну и две точки;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обводить геометрические фигуры по контуру, шаблону и трафарету;</w:t>
      </w:r>
    </w:p>
    <w:p w:rsidR="00F17BC0" w:rsidRPr="00897B6A" w:rsidRDefault="00F17BC0" w:rsidP="00897B6A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F17BC0" w:rsidRPr="00897B6A" w:rsidRDefault="00F17BC0" w:rsidP="00897B6A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7B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оценки достижений</w:t>
      </w:r>
    </w:p>
    <w:p w:rsidR="00F17BC0" w:rsidRPr="00897B6A" w:rsidRDefault="00F17BC0" w:rsidP="00897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17BC0" w:rsidRPr="00897B6A" w:rsidRDefault="00F17BC0" w:rsidP="00897B6A">
      <w:pPr>
        <w:numPr>
          <w:ilvl w:val="0"/>
          <w:numId w:val="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 баллов - нет фиксируемой динамики; </w:t>
      </w:r>
    </w:p>
    <w:p w:rsidR="00F17BC0" w:rsidRPr="00897B6A" w:rsidRDefault="00F17BC0" w:rsidP="00897B6A">
      <w:pPr>
        <w:numPr>
          <w:ilvl w:val="0"/>
          <w:numId w:val="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 балл - минимальная динамика; </w:t>
      </w:r>
    </w:p>
    <w:p w:rsidR="00F17BC0" w:rsidRPr="00897B6A" w:rsidRDefault="00F17BC0" w:rsidP="00897B6A">
      <w:pPr>
        <w:numPr>
          <w:ilvl w:val="0"/>
          <w:numId w:val="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 балла - удовлетворительная динамика; </w:t>
      </w:r>
    </w:p>
    <w:p w:rsidR="00F17BC0" w:rsidRPr="00897B6A" w:rsidRDefault="00F17BC0" w:rsidP="00897B6A">
      <w:pPr>
        <w:numPr>
          <w:ilvl w:val="0"/>
          <w:numId w:val="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 балла - значительная динамика. </w:t>
      </w:r>
    </w:p>
    <w:p w:rsidR="00F17BC0" w:rsidRPr="00897B6A" w:rsidRDefault="00F17BC0" w:rsidP="00897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Оценка предметных результатов во время обучения в первом классе не проводится. </w:t>
      </w: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F17BC0" w:rsidRPr="00897B6A" w:rsidRDefault="00F17BC0" w:rsidP="00897B6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97B6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F17BC0" w:rsidRPr="00897B6A" w:rsidRDefault="00F17BC0" w:rsidP="00897B6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97B6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F17BC0" w:rsidRPr="00897B6A" w:rsidRDefault="00F17BC0" w:rsidP="00897B6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«верно» - задание выполнено на 70 – 100 %;</w:t>
      </w:r>
    </w:p>
    <w:p w:rsidR="00F17BC0" w:rsidRPr="00897B6A" w:rsidRDefault="00F17BC0" w:rsidP="00897B6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«частично верно» - задание выполнено на 30 -70%;</w:t>
      </w:r>
    </w:p>
    <w:p w:rsidR="00F17BC0" w:rsidRPr="00B25F59" w:rsidRDefault="00F17BC0" w:rsidP="00897B6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«неверно» - задание выполнено менее чем на 30 %.</w:t>
      </w:r>
    </w:p>
    <w:p w:rsidR="00F17BC0" w:rsidRPr="00F17BC0" w:rsidRDefault="00F17BC0" w:rsidP="00B25F59">
      <w:pPr>
        <w:keepNext/>
        <w:keepLines/>
        <w:numPr>
          <w:ilvl w:val="0"/>
          <w:numId w:val="10"/>
        </w:numPr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  <w:bookmarkStart w:id="3" w:name="_Toc144128129"/>
      <w:r w:rsidRPr="00F17BC0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bookmarkEnd w:id="3"/>
    </w:p>
    <w:p w:rsidR="00897B6A" w:rsidRPr="00F17BC0" w:rsidRDefault="00897B6A" w:rsidP="00F17B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BC0" w:rsidRPr="00F17BC0" w:rsidRDefault="00F17BC0" w:rsidP="00B81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BC0" w:rsidRPr="00F17BC0" w:rsidRDefault="00F17BC0" w:rsidP="00F17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3"/>
        <w:tblW w:w="5000" w:type="pct"/>
        <w:tblLook w:val="04A0"/>
      </w:tblPr>
      <w:tblGrid>
        <w:gridCol w:w="697"/>
        <w:gridCol w:w="2363"/>
        <w:gridCol w:w="790"/>
        <w:gridCol w:w="4439"/>
        <w:gridCol w:w="3102"/>
        <w:gridCol w:w="3395"/>
      </w:tblGrid>
      <w:tr w:rsidR="00B81910" w:rsidRPr="00B81910" w:rsidTr="0008152A">
        <w:trPr>
          <w:trHeight w:val="585"/>
        </w:trPr>
        <w:tc>
          <w:tcPr>
            <w:tcW w:w="236" w:type="pct"/>
            <w:vMerge w:val="restart"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9" w:type="pct"/>
            <w:vMerge w:val="restar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предмета</w:t>
            </w:r>
          </w:p>
        </w:tc>
        <w:tc>
          <w:tcPr>
            <w:tcW w:w="267" w:type="pct"/>
            <w:vMerge w:val="restart"/>
            <w:textDirection w:val="btLr"/>
          </w:tcPr>
          <w:p w:rsidR="00B81910" w:rsidRPr="00B81910" w:rsidRDefault="00B81910" w:rsidP="00B81910">
            <w:pPr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  <w:p w:rsidR="00B81910" w:rsidRPr="00B81910" w:rsidRDefault="00B81910" w:rsidP="00B81910">
            <w:pPr>
              <w:widowControl w:val="0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81910" w:rsidRPr="00B81910" w:rsidRDefault="00B81910" w:rsidP="00B81910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pct"/>
            <w:vMerge w:val="restar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</w:t>
            </w:r>
          </w:p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198" w:type="pct"/>
            <w:gridSpan w:val="2"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B81910" w:rsidRPr="00B81910" w:rsidTr="0008152A">
        <w:trPr>
          <w:trHeight w:val="716"/>
        </w:trPr>
        <w:tc>
          <w:tcPr>
            <w:tcW w:w="236" w:type="pct"/>
            <w:vMerge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Merge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1149" w:type="pct"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B81910" w:rsidRPr="00B81910" w:rsidTr="0008152A">
        <w:trPr>
          <w:trHeight w:val="514"/>
        </w:trPr>
        <w:tc>
          <w:tcPr>
            <w:tcW w:w="5000" w:type="pct"/>
            <w:gridSpan w:val="6"/>
            <w:vAlign w:val="center"/>
          </w:tcPr>
          <w:p w:rsidR="00B81910" w:rsidRPr="00B81910" w:rsidRDefault="00B81910" w:rsidP="00B81910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к изучению математики – 22 часа</w:t>
            </w:r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предметов</w:t>
            </w: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учебником, рабочей тетрадью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цвету на основе предметно-практической деятельности и показа изображений в учебнике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цвету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цвету</w:t>
            </w:r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цвет предметов.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предмета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 цвет предметов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цвету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2 - 4 предмета</w:t>
            </w:r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предметов, обладающих формой круга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Распознавание среди моделей геометрических фигур круга,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круг, круглая; не похожа на круг)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предметов,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круга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форме</w:t>
            </w:r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круг как геометрическую фигуру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(круг)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форма)</w:t>
            </w:r>
          </w:p>
          <w:p w:rsidR="00B81910" w:rsidRPr="00B81910" w:rsidRDefault="00B81910" w:rsidP="00B81910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круг как геометрическую фигуру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Выделяют в окружающей обстановке предметы, имеющие форму круга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B81910" w:rsidRPr="00B81910" w:rsidTr="0008152A">
        <w:trPr>
          <w:trHeight w:val="2818"/>
        </w:trPr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маленький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размерам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размерам</w:t>
            </w: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размеру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размеру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слов, определяющих величину предметов: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 (одинаковые) по величине</w:t>
            </w:r>
            <w:proofErr w:type="gramEnd"/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величину предметов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размеру (большой, маленький,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равные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размеру, 2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 величину предметов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размеру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 (2 - 4 предмета)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Выделение направлений: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слева, справа, в середине,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практических упражнений на различение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правый, левый, справа, слева, в середине,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правый, левый; справа, слева, в середине,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правый, левый, справа, слева, в середине,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</w:t>
            </w:r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квадрата</w:t>
            </w: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Распознавание среди моделей геометрических фигур квадрата,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формы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квадратная; не похожа на квадрат)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 и квадрата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форме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предметно-практической деятельности и показа изображений в учебнике</w:t>
            </w:r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(квадрат)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геометрические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фигуры (квадрат) по шаблону и трафарету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геометрические фигуры (квадрат) по контуру,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шаблону и трафарету</w:t>
            </w:r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Выделение положений: вверху, внизу,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верхний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нижний, на, над, под</w:t>
            </w: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«вверху», «внизу» применительно к предмет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отношению друг к другу; на плоскости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применительно к положению предметов в пространстве по отношению друг к другу; на плоскости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«на», «над», «под»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плоскости, в пространстве относительно себя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вверху, внизу,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нижний, на, над, под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пространстве, относительно себя, друг друга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положения: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вверху, внизу,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нижний, на, над, под</w:t>
            </w:r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 – короткий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пространственного положения: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внутри, снаружи,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около, рядом</w:t>
            </w: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размеру: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короткий, длиннее – короче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длине (длиннее,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длинный, короче, самый короткий)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сравнения двух предметов, трех-четырех предметов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положению предметов в пространстве по отношению друг к другу; на плоскости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пространственных отношений предметов между собой на основе использования в речи предлогов и наречий «в», «рядом», «около»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короткий, длиннее, короче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длине, 2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внутри, снаружи,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около, рядом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и используют в речи: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короткий, длиннее, короче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длине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 2 - 4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положения: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геометрической фигурой треугольник: распознавание, называние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треугольная; не похожа на треугольник)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треугольник как геометрическую фигуру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шаблону и трафарету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треугольник как геометрическую фигуру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2 - 4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по контуру, шаблону и трафарету</w:t>
            </w:r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ширине</w:t>
            </w: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двух предметов по размеру: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широкий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узкий, шире – уже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трех-четырех предметов по ширине (шире,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широкий, уже, самый узкий)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ширине предметов в результате сравнения двух предметов, трех-четырех предметов</w:t>
            </w:r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ширине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ширине, 2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ширина)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ширине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ширине 2 - 4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ширина)</w:t>
            </w:r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Положения: далеко – близко, дальше – ближе,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предметов по удалённости</w:t>
            </w: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«далеко», «близко», «дальше», «ближе» применительно к положению предметов в пространстве относительно себя, по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друг к другу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«к», «от»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положения: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далеко – близко, дальше – ближе,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положение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 в пространстве относительно себя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положение предметов на плоскости и в пространстве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используют в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речи слова, называющие положения: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  <w:proofErr w:type="gramEnd"/>
          </w:p>
        </w:tc>
      </w:tr>
      <w:tr w:rsidR="00B81910" w:rsidRPr="00B81910" w:rsidTr="0008152A">
        <w:tc>
          <w:tcPr>
            <w:tcW w:w="236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9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267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геометрической фигурой прямоугольник: распознавание, называние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(похожа на прямоугольник, прямоугольная; не похожа на прямоугольник)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 композиции из геометрических фигур)</w:t>
            </w:r>
          </w:p>
        </w:tc>
        <w:tc>
          <w:tcPr>
            <w:tcW w:w="10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прямоугольник как геометрическую фигуру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</w:p>
        </w:tc>
        <w:tc>
          <w:tcPr>
            <w:tcW w:w="1149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прямоугольник как геометрическую фигуру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</w:p>
        </w:tc>
      </w:tr>
    </w:tbl>
    <w:p w:rsidR="00B81910" w:rsidRPr="00B81910" w:rsidRDefault="00B81910" w:rsidP="00B8191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23"/>
        <w:tblW w:w="5000" w:type="pct"/>
        <w:tblLook w:val="04A0"/>
      </w:tblPr>
      <w:tblGrid>
        <w:gridCol w:w="706"/>
        <w:gridCol w:w="2372"/>
        <w:gridCol w:w="742"/>
        <w:gridCol w:w="4448"/>
        <w:gridCol w:w="3111"/>
        <w:gridCol w:w="3407"/>
      </w:tblGrid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Различение, с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высоте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двух предметов по размеру: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низкий, выше – ниже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трех-четырех предметов по высоте (выше,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высокий, ниже, самый низкий)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одинаковых, равных по высоте предметов в результате сравнения двух предметов, трех-четырех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10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высоте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высоте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высота)</w:t>
            </w:r>
          </w:p>
        </w:tc>
        <w:tc>
          <w:tcPr>
            <w:tcW w:w="11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высоте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Употребляют в речи слова: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низкий, выше, ниже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высоте (2 - 4 предмета)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признакам (цвет, форма, размер, длина, ширина, высота)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сравнение предметов по глубине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глубине: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мелкий, глубже – мельче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глубине (глубже,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глубокий, мельче, самый мелкий)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10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глубине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высота, глубина)</w:t>
            </w:r>
            <w:proofErr w:type="gramEnd"/>
          </w:p>
        </w:tc>
        <w:tc>
          <w:tcPr>
            <w:tcW w:w="11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глубине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глубине, 2 - 4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за, первый, последний, крайний, после, следом, следующий за</w:t>
            </w:r>
            <w:proofErr w:type="gramEnd"/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«впереди», «сзади», применительно к положению предметов в пространстве относительно себя, по отношению друг к другу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</w:t>
            </w:r>
            <w:r w:rsidRPr="00B8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собой на основе использования в речи предлогов «перед», «за»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 крайний, после, следом, следующий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следования: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за, первый, последний, после, следующий за</w:t>
            </w:r>
            <w:proofErr w:type="gramEnd"/>
          </w:p>
        </w:tc>
        <w:tc>
          <w:tcPr>
            <w:tcW w:w="11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используют в речи слова, обозначающие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за, первый, последний, крайний, после, следом, следующий за</w:t>
            </w:r>
            <w:proofErr w:type="gramEnd"/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предметов по толщине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размеру: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толстый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тонкий, толще – тоньше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толщине (толще,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толстый, тоньше, самый тонкий).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10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2 предмета по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толщине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толщине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высота, толщина)</w:t>
            </w:r>
            <w:proofErr w:type="gramEnd"/>
          </w:p>
        </w:tc>
        <w:tc>
          <w:tcPr>
            <w:tcW w:w="11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предметы по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толщине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Употребляют в речи слова: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тонкий, толще, тоньше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высота, толщина)</w:t>
            </w:r>
            <w:proofErr w:type="gramEnd"/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Временные представления: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ночь), рано, поздно, сегодня, завтра, вчера, на следующий день</w:t>
            </w:r>
            <w:proofErr w:type="gramEnd"/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жизни обучающихся применительно к частям суток.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основе усвоения временных представлений: «рано», «поздно»,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«сегодня», «завтра», «вчера», «на следующий день» применительно к событиям в жизни обучающихся.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10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Имеют представления о временах года, о днях недели, о частях суток, их последовательности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наглядного материала)</w:t>
            </w:r>
          </w:p>
        </w:tc>
        <w:tc>
          <w:tcPr>
            <w:tcW w:w="11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временах года, о днях недели, о частях суток, их последовательности. Используют в речи названия времен года, дней недели, частей суток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предметов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скорости движения предметов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скорости передвижения на основе рассмотрения конкретных примеров движущихся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понятий быстрее, медленнее</w:t>
            </w:r>
          </w:p>
        </w:tc>
        <w:tc>
          <w:tcPr>
            <w:tcW w:w="10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2 предмета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2 предмета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</w:tc>
        <w:tc>
          <w:tcPr>
            <w:tcW w:w="11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предметы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Употребляют в речи слова: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быстро, медленно, быстрее, медленнее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массе (весу)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массе: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тяжелый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легкий, тяжелее – легче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тяжести (тяжелее,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тяжелый, легче, самый легкий)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</w:t>
            </w:r>
            <w:r w:rsidRPr="00B8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 сравнения двух предметов, трех-четырех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10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лёгкий, тяжелее, легче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 2 предмета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1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лёгкий, тяжелее, легче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(2 - 4 предмета)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или нескольким признакам (цвет, форма, размер, длина, ширина, высота, толщина,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</w:tbl>
    <w:p w:rsidR="00B81910" w:rsidRPr="00B81910" w:rsidRDefault="00B81910" w:rsidP="00B8191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23"/>
        <w:tblW w:w="5000" w:type="pct"/>
        <w:tblLook w:val="04A0"/>
      </w:tblPr>
      <w:tblGrid>
        <w:gridCol w:w="707"/>
        <w:gridCol w:w="2372"/>
        <w:gridCol w:w="742"/>
        <w:gridCol w:w="4152"/>
        <w:gridCol w:w="3114"/>
        <w:gridCol w:w="3699"/>
      </w:tblGrid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составляющих: много, мало, несколько, один, ни одного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количеству предметов, их составляющих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мало, несколько, один, ни одного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несколько, один, ни одного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используют в собственной речи слова: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несколько, один, ни одного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Временные представления: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авно, недавно,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старый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представлений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«давно», «недавно» применительно к событиям в личном опыте обучающихся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по возрасту: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молодой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старый, моложе (младше) – старше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временные представления: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давно,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недавно, раньше, позже, молодой, старый, моложе, старше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(на примере близких людей, с помощью наглядного материала)</w:t>
            </w:r>
            <w:proofErr w:type="gramEnd"/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временные представления, используют в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собственной речи слова: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позже, молодой, старый, моложе, старше</w:t>
            </w:r>
            <w:proofErr w:type="gramEnd"/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составляющих: больше, меньше, столько же, одинаковое количество, лишние, недостающие предметы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Уравнивание предметных совокупностей по количеству предметов, их составляющих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  <w:proofErr w:type="gramEnd"/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отношения,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собственной речи слова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объёмов жидкостей, сыпучих веществ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сыпучих веществ в одинаковых емкостях: больше, меньше, одинаково, равно, столько же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2 предмета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одинаково, равно, столько же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2 - 4 предмета по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толщина,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B81910" w:rsidRPr="00B81910" w:rsidTr="0008152A">
        <w:trPr>
          <w:trHeight w:val="659"/>
        </w:trPr>
        <w:tc>
          <w:tcPr>
            <w:tcW w:w="5000" w:type="pct"/>
            <w:gridSpan w:val="6"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Счет в пределах 5 – 70 часов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 счет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числом и цифрой 1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цифрой (запись) числа 1 Соотношение количества, числительного и цифры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 (возможно с помощью учителя)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числом и цифрой 1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цифрой (запись) числа 1 Соотношение количества, числительного и цифры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 (возможно с помощью учителя)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числом и цифрой 1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цифрой (запись) числа 1 Соотношение количества, числительного и цифры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 (возможно с помощью учителя)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2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 числа 2 путем присчитывания единицы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 w:val="restar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обозначение цифрой (запись) числа 2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места числа 2 в числовом ряду Числовой ряд в пределах 2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Счёт предметов в пределах 2 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Усвоение понятия «пара предметов»: определение пары предметов, составление пары из знакомых предметов</w:t>
            </w:r>
          </w:p>
        </w:tc>
        <w:tc>
          <w:tcPr>
            <w:tcW w:w="1053" w:type="pct"/>
            <w:vMerge w:val="restar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2 (возможно с помощью учителя)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 (возможно с помощью учителя)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2 (возможно с помощью учителя)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пары предметов, составляют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пары из знакомых предметов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учителя)</w:t>
            </w:r>
          </w:p>
        </w:tc>
        <w:tc>
          <w:tcPr>
            <w:tcW w:w="1252" w:type="pct"/>
            <w:vMerge w:val="restar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2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с помощью числового ряда 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2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пары предметов, составляют пары из знакомых предметов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2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2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1910" w:rsidRPr="00B81910" w:rsidTr="0008152A">
        <w:trPr>
          <w:trHeight w:val="735"/>
        </w:trPr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2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2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понятия «пара предметов»: определение пары предметов, составление пары из знакомых предметов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31-33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2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в пределах 2.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сложение.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вычитание.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Шар.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арифметическими действиями: сложение, вычитание; их название: плюс, минус; их значение прибавить, вычесть</w:t>
            </w:r>
            <w:proofErr w:type="gramEnd"/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 значением (равно, получится)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числового выражения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(ситуацией)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равенства (примера): 1 + 1 = 2, 2 – 1 = 1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ее структура: условие, вопрос,  решение и ответ. Составление арифметических задач на нахождение суммы, остатка по предложенному сюжету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распознавание, называние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соотнесения с шаром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предметов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среды по форме (похожи на круг, похожи на шар)</w:t>
            </w:r>
            <w:proofErr w:type="gramEnd"/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одинаковые по форме и т. п.), разной формы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Решают примеры на сложение и вычитание с помощью счётного и дидактического материала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остатка с помощью учителя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объёмную фигуру: шар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примеры на сложение и вычитание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остатка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шар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34-36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счет в пределах 3.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количества, числительного и цифры.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3 в числовом ряду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числительные, их дифференциация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 (возможно с помощью учителя)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37-39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множеств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2 путем отсчитывания единицы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числительных для определения порядка следования предметов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чисел 2, 3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 (возможно с помощью учителя)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в пределах 3.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переместительным свойством сложения (практическое использование)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суммы,</w:t>
            </w:r>
            <w:r w:rsidRPr="00B8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предложенному сюжету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действие сложения, записывают его в виде примера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действие сложения, записывают его в виде примера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записывают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решение в виде арифметического примера</w:t>
            </w:r>
          </w:p>
        </w:tc>
      </w:tr>
    </w:tbl>
    <w:p w:rsidR="00B81910" w:rsidRPr="00B81910" w:rsidRDefault="00B81910" w:rsidP="00B8191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23"/>
        <w:tblW w:w="5000" w:type="pct"/>
        <w:tblLook w:val="04A0"/>
      </w:tblPr>
      <w:tblGrid>
        <w:gridCol w:w="707"/>
        <w:gridCol w:w="2372"/>
        <w:gridCol w:w="742"/>
        <w:gridCol w:w="4152"/>
        <w:gridCol w:w="3114"/>
        <w:gridCol w:w="3699"/>
      </w:tblGrid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42-44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в пределах 3.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сложение.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вычитание.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переместительного свойства сложения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арифметических задач на нахождение суммы, остатка по предложенному сюжету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 предметов окружающей среды путем соотнесения с кубом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 квадрат, похожи на куб)</w:t>
            </w:r>
            <w:proofErr w:type="gramEnd"/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форме.</w:t>
            </w:r>
            <w:proofErr w:type="gramEnd"/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счётного и дидактического материала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45-47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4. Счет до 4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количества, числительного и цифры.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4 в числовом ряду. Счет предметов в пределах 4. Соотношение количества, числа и цифры</w:t>
            </w:r>
          </w:p>
        </w:tc>
        <w:tc>
          <w:tcPr>
            <w:tcW w:w="10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 (возможно с помощью).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</w:tbl>
    <w:p w:rsidR="00B81910" w:rsidRPr="00B81910" w:rsidRDefault="00B81910" w:rsidP="00B8191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23"/>
        <w:tblW w:w="5000" w:type="pct"/>
        <w:tblLook w:val="04A0"/>
      </w:tblPr>
      <w:tblGrid>
        <w:gridCol w:w="706"/>
        <w:gridCol w:w="2372"/>
        <w:gridCol w:w="742"/>
        <w:gridCol w:w="3856"/>
        <w:gridCol w:w="3555"/>
        <w:gridCol w:w="148"/>
        <w:gridCol w:w="3407"/>
      </w:tblGrid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48-50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и чисел в пределах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 Соотношение количества, числительного и цифры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4 (возможно с помощью учителя)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4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51-53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4.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4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с опорой на иллюстративное изображение состава числа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последовательное присчитывание по 1 единице (1 + 1 + 1 + = 4)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материала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54-56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пределах 4 по предложенному сюжету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57-60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нахождение остатка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Брус.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состава числа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с опорой на иллюстративное изображение состава числа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остатка в пределах 4 по предложенному сюжету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Знакомство с объёмной фигурой брус: распознавание, называние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среды путем соотнесения с брусом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прямоугольника и бруса.</w:t>
            </w:r>
            <w:r w:rsidRPr="00B8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 прямоугольник, похожи на брус)</w:t>
            </w:r>
            <w:proofErr w:type="gramEnd"/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объёмную фигуру: брус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брус.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61-63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цифры.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5 в числовом ряду.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количества, числительного и цифры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 (возможно с помощью).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64-66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 Сравнение предметных множе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пр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еделах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4 путем отсчитывания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единицы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с опорой на иллюстративное изображение состава числа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 (возможно с помощью)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67-69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5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с опорой на иллюстративное изображение состава числа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прибавление (вычитание) числа 5 с помощью последовательного присчитывания по 1 (1 + 1 + 1 + 1 + 1 = 5)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 (возможно с помощью).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70-74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сложение.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вычитание.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простых задач на нахождение суммы, остатка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остатка, записывают решение в виде арифметического примера (с помощью учителя)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остатка,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решение в виде арифметического примера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75-77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нахождение суммы, остатка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состава числа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</w:tc>
      </w:tr>
      <w:tr w:rsidR="00B81910" w:rsidRPr="00B81910" w:rsidTr="00B81910">
        <w:trPr>
          <w:trHeight w:val="3253"/>
        </w:trPr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78-80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линии.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предметных множеств и чисел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геометрическими фигурами: точка, линия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Дифференциация точки и круга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Линии прямые и кривые: распознавание, называние, дифференциация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(веревка, проволока, нить и пр.)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иллюстрациях, определение их вида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в пределах 5 (возможно с помощью)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счётного и дидактического материала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фигуры: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линия, прямая линия, кривая линия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линейки, проводят кривую линию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прямая линия, кривая линия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 (через одну и две точки), проводят кривую линию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81-84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5. Повторение.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 овал: распознавание, называние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формы предметов путем соотнесения с овалом (похожа на овал, овальная; не похожа на овал) Дифференциация круга и овала; дифференциация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предметов окружающей среды по форме (похожи на круг, похожи на овал)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форме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признаку (цвет, форма, размер)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геометрические фигуры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геометрические фигуры (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85-88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нуля,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обозначение цифрой числа 0.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с числом 0.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вычитания.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 на основе практических действий с предметами, в результате которых не остается ни одного предмета, использованного для счета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обозначение цифрой числа 0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ситуации отсутствия предметов,</w:t>
            </w:r>
            <w:r w:rsidRPr="00B8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подлежащих счету Сравнение чисел с числом 0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125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0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5 (возможно с помощью)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 с помощью счётного и дидактического материала</w:t>
            </w:r>
          </w:p>
        </w:tc>
        <w:tc>
          <w:tcPr>
            <w:tcW w:w="11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0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</w:t>
            </w:r>
          </w:p>
        </w:tc>
      </w:tr>
      <w:tr w:rsidR="00B81910" w:rsidRPr="00B81910" w:rsidTr="00B81910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89-92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сантиметр.</w:t>
            </w:r>
          </w:p>
          <w:p w:rsidR="00B81910" w:rsidRPr="00B81910" w:rsidRDefault="00B81910" w:rsidP="00B81910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рибор для измерения длины – линейка.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отрезка заданной длины</w:t>
            </w: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  <w:shd w:val="clear" w:color="auto" w:fill="FFFFFF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мерой длины – сантиметром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обозначение сантиметра (</w:t>
            </w:r>
            <w:proofErr w:type="gramStart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прибором для измерения длины – линейкой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длины предметов и отрезков с помощью линейки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и чтение числа, полученного при измерении длины 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сантиметрах (6 см)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отрезка заданной длины</w:t>
            </w:r>
          </w:p>
        </w:tc>
        <w:tc>
          <w:tcPr>
            <w:tcW w:w="12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меру длины – сантиметр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кратко обозначать меру длины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помощь линейки (возможно с помощью)</w:t>
            </w:r>
          </w:p>
        </w:tc>
        <w:tc>
          <w:tcPr>
            <w:tcW w:w="1202" w:type="pct"/>
            <w:gridSpan w:val="2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меру длины – сантиметр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кратко обозначать меру длины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помощь линейки</w:t>
            </w:r>
          </w:p>
        </w:tc>
      </w:tr>
    </w:tbl>
    <w:p w:rsidR="00B81910" w:rsidRPr="00B81910" w:rsidRDefault="00B81910" w:rsidP="00B8191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23"/>
        <w:tblW w:w="5000" w:type="pct"/>
        <w:tblLook w:val="04A0"/>
      </w:tblPr>
      <w:tblGrid>
        <w:gridCol w:w="707"/>
        <w:gridCol w:w="2372"/>
        <w:gridCol w:w="742"/>
        <w:gridCol w:w="3856"/>
        <w:gridCol w:w="3702"/>
        <w:gridCol w:w="3407"/>
      </w:tblGrid>
      <w:tr w:rsidR="00B81910" w:rsidRPr="00B81910" w:rsidTr="0008152A">
        <w:trPr>
          <w:trHeight w:val="202"/>
        </w:trPr>
        <w:tc>
          <w:tcPr>
            <w:tcW w:w="5000" w:type="pct"/>
            <w:gridSpan w:val="6"/>
            <w:vAlign w:val="center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– 4 часов</w:t>
            </w:r>
          </w:p>
        </w:tc>
      </w:tr>
      <w:tr w:rsidR="00B81910" w:rsidRPr="00B81910" w:rsidTr="0008152A">
        <w:tc>
          <w:tcPr>
            <w:tcW w:w="239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93-96</w:t>
            </w:r>
          </w:p>
        </w:tc>
        <w:tc>
          <w:tcPr>
            <w:tcW w:w="80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Сложение и вычитание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910" w:rsidRPr="00B81910" w:rsidRDefault="00B81910" w:rsidP="00B8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Решение простых арифметических задач на нахождение суммы и остатка</w:t>
            </w:r>
          </w:p>
          <w:p w:rsidR="00B81910" w:rsidRPr="00B81910" w:rsidRDefault="00B81910" w:rsidP="00B8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</w:tcPr>
          <w:p w:rsidR="00B81910" w:rsidRPr="00B81910" w:rsidRDefault="00B81910" w:rsidP="00B819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  <w:shd w:val="clear" w:color="auto" w:fill="FFFFFF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арифметических задач на нахождение суммы и остатка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решения задачи в виде арифметического примера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1910" w:rsidRPr="00B81910" w:rsidRDefault="00B81910" w:rsidP="00B81910">
            <w:pPr>
              <w:widowControl w:val="0"/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действие на сложение и вычитание в пределах 5 с помощью счётного и дидактического материала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помощью учителя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арифметические задачи на нахождение суммы и остатка, записывают решение в виде арифметического примера (с помощью учителя)</w:t>
            </w:r>
          </w:p>
        </w:tc>
        <w:tc>
          <w:tcPr>
            <w:tcW w:w="1153" w:type="pct"/>
          </w:tcPr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в пределах 5, требующие выполнения одного действия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5</w:t>
            </w:r>
          </w:p>
          <w:p w:rsidR="00B81910" w:rsidRPr="00B81910" w:rsidRDefault="00B81910" w:rsidP="00B8191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текстовые арифметические задачи на нахождение суммы и остатка, записывают решение в виде арифметического примера</w:t>
            </w:r>
          </w:p>
        </w:tc>
      </w:tr>
    </w:tbl>
    <w:p w:rsidR="00F17BC0" w:rsidRPr="00F17BC0" w:rsidRDefault="00F17BC0" w:rsidP="00F17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BC0" w:rsidRPr="00F17BC0" w:rsidRDefault="00F17BC0" w:rsidP="00F17BC0"/>
    <w:p w:rsidR="00F17BC0" w:rsidRDefault="00F17BC0" w:rsidP="00F17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17BC0" w:rsidSect="00D033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5D09"/>
    <w:multiLevelType w:val="multilevel"/>
    <w:tmpl w:val="BCE4FE9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72642"/>
    <w:multiLevelType w:val="multilevel"/>
    <w:tmpl w:val="F9CE0A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3FD54FC"/>
    <w:multiLevelType w:val="multilevel"/>
    <w:tmpl w:val="19E6CAD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A255F"/>
    <w:multiLevelType w:val="multilevel"/>
    <w:tmpl w:val="B628C30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41790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61325"/>
    <w:multiLevelType w:val="multilevel"/>
    <w:tmpl w:val="7318CC2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8E92525"/>
    <w:multiLevelType w:val="multilevel"/>
    <w:tmpl w:val="5E50908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3AC7F37"/>
    <w:multiLevelType w:val="multilevel"/>
    <w:tmpl w:val="71425D3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B2702DE"/>
    <w:multiLevelType w:val="multilevel"/>
    <w:tmpl w:val="486E37A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8D3D7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F5074"/>
    <w:multiLevelType w:val="multilevel"/>
    <w:tmpl w:val="8D2440B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2F244A"/>
    <w:multiLevelType w:val="multilevel"/>
    <w:tmpl w:val="BD18B0C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8051FCB"/>
    <w:multiLevelType w:val="multilevel"/>
    <w:tmpl w:val="DFC899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14"/>
  </w:num>
  <w:num w:numId="5">
    <w:abstractNumId w:val="18"/>
  </w:num>
  <w:num w:numId="6">
    <w:abstractNumId w:val="22"/>
  </w:num>
  <w:num w:numId="7">
    <w:abstractNumId w:val="4"/>
  </w:num>
  <w:num w:numId="8">
    <w:abstractNumId w:val="9"/>
  </w:num>
  <w:num w:numId="9">
    <w:abstractNumId w:val="16"/>
  </w:num>
  <w:num w:numId="10">
    <w:abstractNumId w:val="7"/>
  </w:num>
  <w:num w:numId="11">
    <w:abstractNumId w:val="13"/>
  </w:num>
  <w:num w:numId="12">
    <w:abstractNumId w:val="21"/>
  </w:num>
  <w:num w:numId="13">
    <w:abstractNumId w:val="2"/>
  </w:num>
  <w:num w:numId="14">
    <w:abstractNumId w:val="0"/>
  </w:num>
  <w:num w:numId="15">
    <w:abstractNumId w:val="10"/>
  </w:num>
  <w:num w:numId="16">
    <w:abstractNumId w:val="19"/>
  </w:num>
  <w:num w:numId="17">
    <w:abstractNumId w:val="11"/>
  </w:num>
  <w:num w:numId="18">
    <w:abstractNumId w:val="17"/>
  </w:num>
  <w:num w:numId="19">
    <w:abstractNumId w:val="3"/>
  </w:num>
  <w:num w:numId="20">
    <w:abstractNumId w:val="8"/>
  </w:num>
  <w:num w:numId="21">
    <w:abstractNumId w:val="12"/>
  </w:num>
  <w:num w:numId="22">
    <w:abstractNumId w:val="5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032"/>
    <w:rsid w:val="00055BDB"/>
    <w:rsid w:val="0014478A"/>
    <w:rsid w:val="00150FEC"/>
    <w:rsid w:val="00196DEC"/>
    <w:rsid w:val="002576B4"/>
    <w:rsid w:val="00366958"/>
    <w:rsid w:val="00397A4F"/>
    <w:rsid w:val="003C288D"/>
    <w:rsid w:val="00451638"/>
    <w:rsid w:val="00457AFF"/>
    <w:rsid w:val="00476CAB"/>
    <w:rsid w:val="004B6A2F"/>
    <w:rsid w:val="00507C05"/>
    <w:rsid w:val="00530A0D"/>
    <w:rsid w:val="00591E87"/>
    <w:rsid w:val="005C6412"/>
    <w:rsid w:val="006F7EE0"/>
    <w:rsid w:val="007E25ED"/>
    <w:rsid w:val="007F4938"/>
    <w:rsid w:val="00836FA9"/>
    <w:rsid w:val="00891C64"/>
    <w:rsid w:val="00897B6A"/>
    <w:rsid w:val="00923392"/>
    <w:rsid w:val="00923F8E"/>
    <w:rsid w:val="00A92367"/>
    <w:rsid w:val="00AF7982"/>
    <w:rsid w:val="00B215B6"/>
    <w:rsid w:val="00B25F59"/>
    <w:rsid w:val="00B74032"/>
    <w:rsid w:val="00B81910"/>
    <w:rsid w:val="00CA1F5C"/>
    <w:rsid w:val="00D0334F"/>
    <w:rsid w:val="00D6061E"/>
    <w:rsid w:val="00D7103B"/>
    <w:rsid w:val="00D742CB"/>
    <w:rsid w:val="00D85AB7"/>
    <w:rsid w:val="00DC73C4"/>
    <w:rsid w:val="00E31EAD"/>
    <w:rsid w:val="00EA2ED4"/>
    <w:rsid w:val="00ED1B15"/>
    <w:rsid w:val="00EE0448"/>
    <w:rsid w:val="00F17BC0"/>
    <w:rsid w:val="00F55BCD"/>
    <w:rsid w:val="00F66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58"/>
  </w:style>
  <w:style w:type="paragraph" w:styleId="1">
    <w:name w:val="heading 1"/>
    <w:basedOn w:val="a"/>
    <w:next w:val="a"/>
    <w:link w:val="10"/>
    <w:uiPriority w:val="9"/>
    <w:qFormat/>
    <w:rsid w:val="00150F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50F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C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150F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50F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150FEC"/>
  </w:style>
  <w:style w:type="paragraph" w:styleId="a4">
    <w:name w:val="List Paragraph"/>
    <w:basedOn w:val="a"/>
    <w:uiPriority w:val="1"/>
    <w:qFormat/>
    <w:rsid w:val="00150F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50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qFormat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qFormat/>
    <w:rsid w:val="00150FEC"/>
  </w:style>
  <w:style w:type="paragraph" w:customStyle="1" w:styleId="c1">
    <w:name w:val="c1"/>
    <w:basedOn w:val="a"/>
    <w:qFormat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150FEC"/>
  </w:style>
  <w:style w:type="paragraph" w:customStyle="1" w:styleId="c6">
    <w:name w:val="c6"/>
    <w:basedOn w:val="a"/>
    <w:qFormat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qFormat/>
    <w:rsid w:val="00150FEC"/>
  </w:style>
  <w:style w:type="character" w:customStyle="1" w:styleId="c16">
    <w:name w:val="c16"/>
    <w:basedOn w:val="a0"/>
    <w:qFormat/>
    <w:rsid w:val="00150FEC"/>
  </w:style>
  <w:style w:type="character" w:customStyle="1" w:styleId="c41">
    <w:name w:val="c41"/>
    <w:basedOn w:val="a0"/>
    <w:qFormat/>
    <w:rsid w:val="00150FEC"/>
  </w:style>
  <w:style w:type="paragraph" w:customStyle="1" w:styleId="c3">
    <w:name w:val="c3"/>
    <w:basedOn w:val="a"/>
    <w:qFormat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qFormat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qFormat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qFormat/>
    <w:rsid w:val="00150FEC"/>
  </w:style>
  <w:style w:type="paragraph" w:customStyle="1" w:styleId="c10">
    <w:name w:val="c10"/>
    <w:basedOn w:val="a"/>
    <w:qFormat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qFormat/>
    <w:rsid w:val="00150FEC"/>
  </w:style>
  <w:style w:type="paragraph" w:styleId="HTML">
    <w:name w:val="HTML Preformatted"/>
    <w:basedOn w:val="a"/>
    <w:link w:val="HTML0"/>
    <w:uiPriority w:val="99"/>
    <w:unhideWhenUsed/>
    <w:qFormat/>
    <w:rsid w:val="00150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150F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50F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50FE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qFormat/>
    <w:rsid w:val="00150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qFormat/>
    <w:rsid w:val="00150FE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5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qFormat/>
    <w:rsid w:val="00150FEC"/>
  </w:style>
  <w:style w:type="paragraph" w:styleId="ab">
    <w:name w:val="footer"/>
    <w:basedOn w:val="a"/>
    <w:link w:val="ac"/>
    <w:uiPriority w:val="99"/>
    <w:unhideWhenUsed/>
    <w:rsid w:val="0015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qFormat/>
    <w:rsid w:val="00150FEC"/>
  </w:style>
  <w:style w:type="paragraph" w:styleId="ad">
    <w:name w:val="TOC Heading"/>
    <w:basedOn w:val="1"/>
    <w:next w:val="a"/>
    <w:uiPriority w:val="39"/>
    <w:unhideWhenUsed/>
    <w:qFormat/>
    <w:rsid w:val="00150FEC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150FEC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50FEC"/>
    <w:pPr>
      <w:spacing w:after="100"/>
      <w:ind w:left="220"/>
    </w:pPr>
  </w:style>
  <w:style w:type="table" w:customStyle="1" w:styleId="13">
    <w:name w:val="Сетка таблицы1"/>
    <w:basedOn w:val="a1"/>
    <w:uiPriority w:val="59"/>
    <w:rsid w:val="00150FE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unhideWhenUsed/>
    <w:rsid w:val="006F7EE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qFormat/>
    <w:rsid w:val="006F7EE0"/>
  </w:style>
  <w:style w:type="numbering" w:customStyle="1" w:styleId="22">
    <w:name w:val="Нет списка2"/>
    <w:next w:val="a2"/>
    <w:uiPriority w:val="99"/>
    <w:semiHidden/>
    <w:unhideWhenUsed/>
    <w:rsid w:val="00B81910"/>
  </w:style>
  <w:style w:type="character" w:customStyle="1" w:styleId="-">
    <w:name w:val="Интернет-ссылка"/>
    <w:basedOn w:val="a0"/>
    <w:uiPriority w:val="99"/>
    <w:unhideWhenUsed/>
    <w:rsid w:val="00B81910"/>
    <w:rPr>
      <w:color w:val="0000FF" w:themeColor="hyperlink"/>
      <w:u w:val="single"/>
    </w:rPr>
  </w:style>
  <w:style w:type="paragraph" w:styleId="af0">
    <w:name w:val="Title"/>
    <w:basedOn w:val="a"/>
    <w:next w:val="ae"/>
    <w:link w:val="af1"/>
    <w:qFormat/>
    <w:rsid w:val="00B81910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character" w:customStyle="1" w:styleId="af1">
    <w:name w:val="Название Знак"/>
    <w:basedOn w:val="a0"/>
    <w:link w:val="af0"/>
    <w:rsid w:val="00B81910"/>
    <w:rPr>
      <w:rFonts w:ascii="PT Astra Serif" w:eastAsia="Tahoma" w:hAnsi="PT Astra Serif" w:cs="Noto Sans Devanagari"/>
      <w:sz w:val="28"/>
      <w:szCs w:val="28"/>
    </w:rPr>
  </w:style>
  <w:style w:type="paragraph" w:styleId="af2">
    <w:name w:val="List"/>
    <w:basedOn w:val="ae"/>
    <w:rsid w:val="00B81910"/>
    <w:pPr>
      <w:suppressAutoHyphens/>
    </w:pPr>
    <w:rPr>
      <w:rFonts w:ascii="PT Astra Serif" w:hAnsi="PT Astra Serif" w:cs="Noto Sans Devanagari"/>
    </w:rPr>
  </w:style>
  <w:style w:type="paragraph" w:styleId="af3">
    <w:name w:val="caption"/>
    <w:basedOn w:val="a"/>
    <w:qFormat/>
    <w:rsid w:val="00B81910"/>
    <w:pPr>
      <w:suppressLineNumbers/>
      <w:suppressAutoHyphen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B81910"/>
    <w:pPr>
      <w:spacing w:after="0" w:line="240" w:lineRule="auto"/>
      <w:ind w:left="220" w:hanging="220"/>
    </w:pPr>
  </w:style>
  <w:style w:type="paragraph" w:styleId="af4">
    <w:name w:val="index heading"/>
    <w:basedOn w:val="af0"/>
    <w:rsid w:val="00B81910"/>
  </w:style>
  <w:style w:type="paragraph" w:customStyle="1" w:styleId="af5">
    <w:name w:val="Колонтитул"/>
    <w:basedOn w:val="a"/>
    <w:qFormat/>
    <w:rsid w:val="00B81910"/>
    <w:pPr>
      <w:suppressAutoHyphens/>
    </w:pPr>
  </w:style>
  <w:style w:type="numbering" w:customStyle="1" w:styleId="110">
    <w:name w:val="Нет списка11"/>
    <w:uiPriority w:val="99"/>
    <w:semiHidden/>
    <w:unhideWhenUsed/>
    <w:qFormat/>
    <w:rsid w:val="00B81910"/>
  </w:style>
  <w:style w:type="table" w:customStyle="1" w:styleId="23">
    <w:name w:val="Сетка таблицы2"/>
    <w:basedOn w:val="a1"/>
    <w:next w:val="a5"/>
    <w:uiPriority w:val="59"/>
    <w:rsid w:val="00B81910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B81910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26</Pages>
  <Words>7092</Words>
  <Characters>40431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Гость</cp:lastModifiedBy>
  <cp:revision>28</cp:revision>
  <dcterms:created xsi:type="dcterms:W3CDTF">2023-09-13T07:15:00Z</dcterms:created>
  <dcterms:modified xsi:type="dcterms:W3CDTF">2024-09-29T17:40:00Z</dcterms:modified>
</cp:coreProperties>
</file>