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024F" w14:textId="77777777" w:rsidR="00C66776" w:rsidRDefault="00C66776" w:rsidP="00873BF6">
      <w:pPr>
        <w:pStyle w:val="a4"/>
        <w:ind w:left="-1276"/>
        <w:jc w:val="center"/>
        <w:rPr>
          <w:rFonts w:ascii="Times New Roman" w:hAnsi="Times New Roman" w:cs="Times New Roman"/>
          <w:b/>
          <w:noProof/>
          <w:sz w:val="28"/>
          <w:szCs w:val="28"/>
          <w:lang w:eastAsia="ru-RU"/>
        </w:rPr>
      </w:pPr>
    </w:p>
    <w:p w14:paraId="0B3F7196" w14:textId="77777777" w:rsidR="003F4F03" w:rsidRDefault="003F4F03" w:rsidP="009779E6">
      <w:pPr>
        <w:pStyle w:val="a4"/>
        <w:jc w:val="center"/>
        <w:rPr>
          <w:rFonts w:ascii="Times New Roman" w:hAnsi="Times New Roman" w:cs="Times New Roman"/>
          <w:b/>
          <w:noProof/>
          <w:sz w:val="28"/>
          <w:szCs w:val="28"/>
          <w:lang w:eastAsia="ru-RU"/>
        </w:rPr>
      </w:pPr>
    </w:p>
    <w:tbl>
      <w:tblPr>
        <w:tblStyle w:val="1"/>
        <w:tblpPr w:leftFromText="180" w:rightFromText="180" w:vertAnchor="text" w:horzAnchor="page" w:tblpX="1777" w:tblpY="20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960C5F" w:rsidRPr="00960C5F" w14:paraId="6A2F39AC" w14:textId="77777777" w:rsidTr="001B7306">
        <w:tc>
          <w:tcPr>
            <w:tcW w:w="5495" w:type="dxa"/>
            <w:hideMark/>
          </w:tcPr>
          <w:p w14:paraId="57E4DF5F" w14:textId="77777777" w:rsidR="00960C5F" w:rsidRPr="00960C5F" w:rsidRDefault="00960C5F" w:rsidP="00960C5F">
            <w:pPr>
              <w:rPr>
                <w:rFonts w:ascii="Times New Roman" w:hAnsi="Times New Roman"/>
                <w:sz w:val="24"/>
                <w:szCs w:val="24"/>
                <w:lang w:eastAsia="zh-CN"/>
              </w:rPr>
            </w:pPr>
            <w:r w:rsidRPr="00960C5F">
              <w:rPr>
                <w:rFonts w:ascii="Times New Roman" w:hAnsi="Times New Roman"/>
                <w:sz w:val="24"/>
                <w:szCs w:val="24"/>
                <w:lang w:eastAsia="zh-CN"/>
              </w:rPr>
              <w:t>СОГЛАСОВАНО</w:t>
            </w:r>
          </w:p>
          <w:p w14:paraId="025A2891" w14:textId="77777777" w:rsidR="00960C5F" w:rsidRPr="00960C5F" w:rsidRDefault="00960C5F" w:rsidP="00960C5F">
            <w:pPr>
              <w:rPr>
                <w:rFonts w:ascii="Times New Roman" w:hAnsi="Times New Roman"/>
                <w:sz w:val="24"/>
                <w:szCs w:val="24"/>
                <w:lang w:eastAsia="zh-CN"/>
              </w:rPr>
            </w:pPr>
            <w:r w:rsidRPr="00960C5F">
              <w:rPr>
                <w:rFonts w:ascii="Times New Roman" w:hAnsi="Times New Roman"/>
                <w:sz w:val="24"/>
                <w:szCs w:val="24"/>
                <w:lang w:eastAsia="zh-CN"/>
              </w:rPr>
              <w:t>Председатель Совета родителей</w:t>
            </w:r>
          </w:p>
          <w:p w14:paraId="57D2E91D" w14:textId="77777777" w:rsidR="00960C5F" w:rsidRPr="00960C5F" w:rsidRDefault="00960C5F" w:rsidP="00960C5F">
            <w:pPr>
              <w:rPr>
                <w:rFonts w:ascii="Times New Roman" w:hAnsi="Times New Roman"/>
                <w:sz w:val="24"/>
                <w:szCs w:val="24"/>
                <w:lang w:eastAsia="zh-CN"/>
              </w:rPr>
            </w:pPr>
            <w:r w:rsidRPr="00960C5F">
              <w:rPr>
                <w:rFonts w:ascii="Times New Roman" w:hAnsi="Times New Roman"/>
                <w:sz w:val="24"/>
                <w:szCs w:val="24"/>
                <w:lang w:eastAsia="zh-CN"/>
              </w:rPr>
              <w:t xml:space="preserve">ОГКОУШ № 23 </w:t>
            </w:r>
          </w:p>
          <w:p w14:paraId="6D7003C0" w14:textId="77777777" w:rsidR="00960C5F" w:rsidRDefault="00960C5F" w:rsidP="00960C5F">
            <w:pPr>
              <w:rPr>
                <w:rFonts w:ascii="Times New Roman" w:hAnsi="Times New Roman"/>
                <w:sz w:val="24"/>
                <w:szCs w:val="24"/>
                <w:lang w:eastAsia="zh-CN"/>
              </w:rPr>
            </w:pPr>
            <w:r w:rsidRPr="00960C5F">
              <w:rPr>
                <w:rFonts w:ascii="Times New Roman" w:hAnsi="Times New Roman"/>
                <w:sz w:val="24"/>
                <w:szCs w:val="24"/>
                <w:lang w:eastAsia="zh-CN"/>
              </w:rPr>
              <w:t xml:space="preserve">___________________ </w:t>
            </w:r>
          </w:p>
          <w:p w14:paraId="5145DE58" w14:textId="0911A7E6" w:rsidR="00960C5F" w:rsidRPr="00960C5F" w:rsidRDefault="00960C5F" w:rsidP="00960C5F">
            <w:pPr>
              <w:rPr>
                <w:rFonts w:ascii="Times New Roman" w:hAnsi="Times New Roman"/>
                <w:sz w:val="24"/>
                <w:szCs w:val="24"/>
                <w:lang w:eastAsia="zh-CN"/>
              </w:rPr>
            </w:pPr>
            <w:r>
              <w:rPr>
                <w:rFonts w:ascii="Times New Roman" w:hAnsi="Times New Roman"/>
                <w:sz w:val="24"/>
                <w:szCs w:val="24"/>
                <w:lang w:eastAsia="zh-CN"/>
              </w:rPr>
              <w:t>Протокол №3 от 29 августа 2024 г.</w:t>
            </w:r>
          </w:p>
        </w:tc>
        <w:tc>
          <w:tcPr>
            <w:tcW w:w="3969" w:type="dxa"/>
            <w:hideMark/>
          </w:tcPr>
          <w:p w14:paraId="006FBA87" w14:textId="77777777" w:rsidR="00960C5F" w:rsidRPr="00960C5F" w:rsidRDefault="00960C5F" w:rsidP="00960C5F">
            <w:pPr>
              <w:jc w:val="center"/>
              <w:rPr>
                <w:rFonts w:ascii="Times New Roman" w:hAnsi="Times New Roman"/>
                <w:sz w:val="24"/>
                <w:szCs w:val="24"/>
                <w:lang w:eastAsia="zh-CN"/>
              </w:rPr>
            </w:pPr>
            <w:r w:rsidRPr="00960C5F">
              <w:rPr>
                <w:rFonts w:ascii="Times New Roman" w:hAnsi="Times New Roman"/>
                <w:sz w:val="24"/>
                <w:szCs w:val="24"/>
                <w:lang w:eastAsia="zh-CN"/>
              </w:rPr>
              <w:t>УТВЕРЖДАЮ</w:t>
            </w:r>
          </w:p>
          <w:p w14:paraId="59537760" w14:textId="77777777" w:rsidR="00960C5F" w:rsidRPr="00960C5F" w:rsidRDefault="00960C5F" w:rsidP="00960C5F">
            <w:pPr>
              <w:jc w:val="right"/>
              <w:rPr>
                <w:rFonts w:ascii="Times New Roman" w:hAnsi="Times New Roman"/>
                <w:sz w:val="24"/>
                <w:szCs w:val="24"/>
                <w:lang w:eastAsia="zh-CN"/>
              </w:rPr>
            </w:pPr>
            <w:r w:rsidRPr="00960C5F">
              <w:rPr>
                <w:rFonts w:ascii="Times New Roman" w:hAnsi="Times New Roman"/>
                <w:sz w:val="24"/>
                <w:szCs w:val="24"/>
                <w:lang w:eastAsia="zh-CN"/>
              </w:rPr>
              <w:t>Директор ОГКОУШ № 23</w:t>
            </w:r>
          </w:p>
          <w:p w14:paraId="72178FC4" w14:textId="77777777" w:rsidR="00960C5F" w:rsidRPr="00960C5F" w:rsidRDefault="00960C5F" w:rsidP="00960C5F">
            <w:pPr>
              <w:jc w:val="right"/>
              <w:rPr>
                <w:rFonts w:ascii="Times New Roman" w:hAnsi="Times New Roman"/>
                <w:sz w:val="24"/>
                <w:szCs w:val="24"/>
                <w:lang w:eastAsia="zh-CN"/>
              </w:rPr>
            </w:pPr>
            <w:r w:rsidRPr="00960C5F">
              <w:rPr>
                <w:rFonts w:ascii="Times New Roman" w:hAnsi="Times New Roman"/>
                <w:sz w:val="24"/>
                <w:szCs w:val="24"/>
                <w:lang w:eastAsia="zh-CN"/>
              </w:rPr>
              <w:t xml:space="preserve"> ___________</w:t>
            </w:r>
            <w:proofErr w:type="spellStart"/>
            <w:r w:rsidRPr="00960C5F">
              <w:rPr>
                <w:rFonts w:ascii="Times New Roman" w:hAnsi="Times New Roman"/>
                <w:sz w:val="24"/>
                <w:szCs w:val="24"/>
                <w:lang w:eastAsia="zh-CN"/>
              </w:rPr>
              <w:t>Дейкова</w:t>
            </w:r>
            <w:proofErr w:type="spellEnd"/>
            <w:r w:rsidRPr="00960C5F">
              <w:rPr>
                <w:rFonts w:ascii="Times New Roman" w:hAnsi="Times New Roman"/>
                <w:sz w:val="24"/>
                <w:szCs w:val="24"/>
                <w:lang w:eastAsia="zh-CN"/>
              </w:rPr>
              <w:t xml:space="preserve"> И.Н.</w:t>
            </w:r>
          </w:p>
          <w:p w14:paraId="0CF33B1B" w14:textId="5B8B1505" w:rsidR="00960C5F" w:rsidRPr="00960C5F" w:rsidRDefault="00960C5F" w:rsidP="00960C5F">
            <w:pPr>
              <w:jc w:val="right"/>
              <w:rPr>
                <w:rFonts w:ascii="Times New Roman" w:hAnsi="Times New Roman"/>
                <w:sz w:val="24"/>
                <w:szCs w:val="24"/>
                <w:lang w:eastAsia="zh-CN"/>
              </w:rPr>
            </w:pPr>
            <w:r w:rsidRPr="00960C5F">
              <w:rPr>
                <w:rFonts w:ascii="Times New Roman" w:hAnsi="Times New Roman"/>
                <w:sz w:val="24"/>
                <w:szCs w:val="24"/>
                <w:lang w:eastAsia="zh-CN"/>
              </w:rPr>
              <w:t>Приказ №</w:t>
            </w:r>
            <w:r>
              <w:rPr>
                <w:rFonts w:ascii="Times New Roman" w:hAnsi="Times New Roman"/>
                <w:sz w:val="24"/>
                <w:szCs w:val="24"/>
                <w:lang w:eastAsia="zh-CN"/>
              </w:rPr>
              <w:t xml:space="preserve">72-О </w:t>
            </w:r>
            <w:proofErr w:type="gramStart"/>
            <w:r>
              <w:rPr>
                <w:rFonts w:ascii="Times New Roman" w:hAnsi="Times New Roman"/>
                <w:sz w:val="24"/>
                <w:szCs w:val="24"/>
                <w:lang w:eastAsia="zh-CN"/>
              </w:rPr>
              <w:t>от  30</w:t>
            </w:r>
            <w:proofErr w:type="gramEnd"/>
            <w:r>
              <w:rPr>
                <w:rFonts w:ascii="Times New Roman" w:hAnsi="Times New Roman"/>
                <w:sz w:val="24"/>
                <w:szCs w:val="24"/>
                <w:lang w:eastAsia="zh-CN"/>
              </w:rPr>
              <w:t>.08.2024</w:t>
            </w:r>
          </w:p>
        </w:tc>
      </w:tr>
      <w:tr w:rsidR="00960C5F" w:rsidRPr="00960C5F" w14:paraId="4CBCC9D9" w14:textId="77777777" w:rsidTr="001B7306">
        <w:tc>
          <w:tcPr>
            <w:tcW w:w="5495" w:type="dxa"/>
          </w:tcPr>
          <w:p w14:paraId="30C46489" w14:textId="77777777" w:rsidR="00960C5F" w:rsidRPr="00960C5F" w:rsidRDefault="00960C5F" w:rsidP="00960C5F">
            <w:pPr>
              <w:rPr>
                <w:rFonts w:ascii="Times New Roman" w:hAnsi="Times New Roman"/>
                <w:sz w:val="24"/>
                <w:szCs w:val="24"/>
                <w:lang w:eastAsia="zh-CN"/>
              </w:rPr>
            </w:pPr>
          </w:p>
        </w:tc>
        <w:tc>
          <w:tcPr>
            <w:tcW w:w="3969" w:type="dxa"/>
          </w:tcPr>
          <w:p w14:paraId="7951A891" w14:textId="77777777" w:rsidR="00960C5F" w:rsidRPr="00960C5F" w:rsidRDefault="00960C5F" w:rsidP="00960C5F">
            <w:pPr>
              <w:jc w:val="center"/>
              <w:rPr>
                <w:rFonts w:ascii="Times New Roman" w:hAnsi="Times New Roman"/>
                <w:sz w:val="24"/>
                <w:szCs w:val="24"/>
                <w:lang w:eastAsia="zh-CN"/>
              </w:rPr>
            </w:pPr>
          </w:p>
        </w:tc>
      </w:tr>
      <w:tr w:rsidR="00960C5F" w:rsidRPr="00960C5F" w14:paraId="6C05B5D1" w14:textId="77777777" w:rsidTr="001B7306">
        <w:tc>
          <w:tcPr>
            <w:tcW w:w="5495" w:type="dxa"/>
          </w:tcPr>
          <w:p w14:paraId="01985763" w14:textId="77777777" w:rsidR="00960C5F" w:rsidRPr="00960C5F" w:rsidRDefault="00960C5F" w:rsidP="00960C5F">
            <w:pPr>
              <w:rPr>
                <w:rFonts w:ascii="Times New Roman" w:hAnsi="Times New Roman"/>
                <w:sz w:val="24"/>
                <w:szCs w:val="24"/>
                <w:lang w:eastAsia="zh-CN"/>
              </w:rPr>
            </w:pPr>
            <w:r w:rsidRPr="00960C5F">
              <w:rPr>
                <w:rFonts w:ascii="Times New Roman" w:hAnsi="Times New Roman"/>
                <w:sz w:val="24"/>
                <w:szCs w:val="24"/>
                <w:lang w:eastAsia="zh-CN"/>
              </w:rPr>
              <w:t>ПРИНЯТО</w:t>
            </w:r>
          </w:p>
          <w:p w14:paraId="6B59E234" w14:textId="77777777" w:rsidR="00960C5F" w:rsidRDefault="00960C5F" w:rsidP="00960C5F">
            <w:pPr>
              <w:rPr>
                <w:rFonts w:ascii="Times New Roman" w:hAnsi="Times New Roman"/>
                <w:sz w:val="24"/>
                <w:szCs w:val="24"/>
                <w:lang w:eastAsia="zh-CN"/>
              </w:rPr>
            </w:pPr>
            <w:proofErr w:type="gramStart"/>
            <w:r w:rsidRPr="00960C5F">
              <w:rPr>
                <w:rFonts w:ascii="Times New Roman" w:hAnsi="Times New Roman"/>
                <w:sz w:val="24"/>
                <w:szCs w:val="24"/>
                <w:lang w:eastAsia="zh-CN"/>
              </w:rPr>
              <w:t xml:space="preserve">на </w:t>
            </w:r>
            <w:r>
              <w:rPr>
                <w:rFonts w:ascii="Times New Roman" w:hAnsi="Times New Roman"/>
                <w:sz w:val="24"/>
                <w:szCs w:val="24"/>
                <w:lang w:eastAsia="zh-CN"/>
              </w:rPr>
              <w:t xml:space="preserve"> с</w:t>
            </w:r>
            <w:r w:rsidRPr="00960C5F">
              <w:rPr>
                <w:rFonts w:ascii="Times New Roman" w:hAnsi="Times New Roman"/>
                <w:sz w:val="24"/>
                <w:szCs w:val="24"/>
                <w:lang w:eastAsia="zh-CN"/>
              </w:rPr>
              <w:t>обрании</w:t>
            </w:r>
            <w:proofErr w:type="gramEnd"/>
            <w:r w:rsidRPr="00960C5F">
              <w:rPr>
                <w:rFonts w:ascii="Times New Roman" w:hAnsi="Times New Roman"/>
                <w:sz w:val="24"/>
                <w:szCs w:val="24"/>
                <w:lang w:eastAsia="zh-CN"/>
              </w:rPr>
              <w:t xml:space="preserve"> </w:t>
            </w:r>
            <w:r>
              <w:rPr>
                <w:rFonts w:ascii="Times New Roman" w:hAnsi="Times New Roman"/>
                <w:sz w:val="24"/>
                <w:szCs w:val="24"/>
                <w:lang w:eastAsia="zh-CN"/>
              </w:rPr>
              <w:t>трудового коллектива</w:t>
            </w:r>
          </w:p>
          <w:p w14:paraId="4C5D245D" w14:textId="28B9EDA7" w:rsidR="00960C5F" w:rsidRPr="00960C5F" w:rsidRDefault="00960C5F" w:rsidP="00960C5F">
            <w:pPr>
              <w:rPr>
                <w:rFonts w:ascii="Times New Roman" w:hAnsi="Times New Roman"/>
                <w:sz w:val="24"/>
                <w:szCs w:val="24"/>
                <w:lang w:eastAsia="zh-CN"/>
              </w:rPr>
            </w:pPr>
            <w:r w:rsidRPr="00960C5F">
              <w:rPr>
                <w:rFonts w:ascii="Times New Roman" w:hAnsi="Times New Roman"/>
                <w:sz w:val="24"/>
                <w:szCs w:val="24"/>
                <w:lang w:eastAsia="zh-CN"/>
              </w:rPr>
              <w:t>ОГКОУШ № 23</w:t>
            </w:r>
          </w:p>
          <w:p w14:paraId="2C48F4DB" w14:textId="6B75FEB9" w:rsidR="00960C5F" w:rsidRPr="00960C5F" w:rsidRDefault="00960C5F" w:rsidP="00960C5F">
            <w:pPr>
              <w:rPr>
                <w:rFonts w:ascii="Times New Roman" w:hAnsi="Times New Roman"/>
                <w:sz w:val="24"/>
                <w:szCs w:val="24"/>
                <w:lang w:eastAsia="zh-CN"/>
              </w:rPr>
            </w:pPr>
            <w:r w:rsidRPr="00960C5F">
              <w:rPr>
                <w:rFonts w:ascii="Times New Roman" w:hAnsi="Times New Roman"/>
                <w:sz w:val="24"/>
                <w:szCs w:val="24"/>
                <w:lang w:eastAsia="zh-CN"/>
              </w:rPr>
              <w:t xml:space="preserve">Протокол № </w:t>
            </w:r>
            <w:r>
              <w:rPr>
                <w:rFonts w:ascii="Times New Roman" w:hAnsi="Times New Roman"/>
                <w:sz w:val="24"/>
                <w:szCs w:val="24"/>
                <w:lang w:eastAsia="zh-CN"/>
              </w:rPr>
              <w:t xml:space="preserve">3 </w:t>
            </w:r>
            <w:proofErr w:type="gramStart"/>
            <w:r>
              <w:rPr>
                <w:rFonts w:ascii="Times New Roman" w:hAnsi="Times New Roman"/>
                <w:sz w:val="24"/>
                <w:szCs w:val="24"/>
                <w:lang w:eastAsia="zh-CN"/>
              </w:rPr>
              <w:t>от  30.08.2024</w:t>
            </w:r>
            <w:proofErr w:type="gramEnd"/>
            <w:r>
              <w:rPr>
                <w:rFonts w:ascii="Times New Roman" w:hAnsi="Times New Roman"/>
                <w:sz w:val="24"/>
                <w:szCs w:val="24"/>
                <w:lang w:eastAsia="zh-CN"/>
              </w:rPr>
              <w:t xml:space="preserve"> </w:t>
            </w:r>
          </w:p>
        </w:tc>
        <w:tc>
          <w:tcPr>
            <w:tcW w:w="3969" w:type="dxa"/>
          </w:tcPr>
          <w:p w14:paraId="05E6382C" w14:textId="77777777" w:rsidR="00960C5F" w:rsidRPr="00960C5F" w:rsidRDefault="00960C5F" w:rsidP="00960C5F">
            <w:pPr>
              <w:jc w:val="center"/>
              <w:rPr>
                <w:rFonts w:ascii="Times New Roman" w:hAnsi="Times New Roman"/>
                <w:sz w:val="24"/>
                <w:szCs w:val="24"/>
                <w:lang w:eastAsia="zh-CN"/>
              </w:rPr>
            </w:pPr>
          </w:p>
        </w:tc>
      </w:tr>
    </w:tbl>
    <w:p w14:paraId="20AAF860" w14:textId="77777777" w:rsidR="00B37289" w:rsidRDefault="00B37289" w:rsidP="00B37289">
      <w:pPr>
        <w:spacing w:after="0"/>
        <w:rPr>
          <w:rFonts w:eastAsia="Calibri"/>
          <w:sz w:val="24"/>
          <w:szCs w:val="24"/>
        </w:rPr>
      </w:pPr>
    </w:p>
    <w:p w14:paraId="5A074DAB" w14:textId="77777777" w:rsidR="00B37289" w:rsidRDefault="00B37289" w:rsidP="00B37289">
      <w:pPr>
        <w:pStyle w:val="a4"/>
        <w:rPr>
          <w:rFonts w:ascii="Times New Roman" w:hAnsi="Times New Roman"/>
          <w:b/>
          <w:sz w:val="24"/>
          <w:szCs w:val="24"/>
        </w:rPr>
      </w:pPr>
    </w:p>
    <w:p w14:paraId="653B8E4F" w14:textId="77777777" w:rsidR="003F4F03" w:rsidRPr="009779E6" w:rsidRDefault="003F4F03" w:rsidP="00B37289">
      <w:pPr>
        <w:pStyle w:val="a4"/>
        <w:rPr>
          <w:rFonts w:ascii="PT Astra Serif" w:hAnsi="PT Astra Serif" w:cs="Times New Roman"/>
          <w:b/>
          <w:sz w:val="27"/>
          <w:szCs w:val="27"/>
        </w:rPr>
      </w:pPr>
    </w:p>
    <w:p w14:paraId="38CF49D6" w14:textId="77777777" w:rsidR="003F4F03" w:rsidRPr="009779E6" w:rsidRDefault="003F4F03" w:rsidP="009779E6">
      <w:pPr>
        <w:pStyle w:val="a4"/>
        <w:jc w:val="center"/>
        <w:rPr>
          <w:rFonts w:ascii="PT Astra Serif" w:hAnsi="PT Astra Serif" w:cs="Times New Roman"/>
          <w:b/>
          <w:sz w:val="26"/>
          <w:szCs w:val="26"/>
        </w:rPr>
      </w:pPr>
      <w:r w:rsidRPr="009779E6">
        <w:rPr>
          <w:rFonts w:ascii="PT Astra Serif" w:hAnsi="PT Astra Serif" w:cs="Times New Roman"/>
          <w:b/>
          <w:sz w:val="26"/>
          <w:szCs w:val="26"/>
        </w:rPr>
        <w:t>Положение по Правилам обмена деловыми подарками и знаками</w:t>
      </w:r>
    </w:p>
    <w:p w14:paraId="0350681E" w14:textId="2AB8DD42" w:rsidR="00C66776" w:rsidRPr="009779E6" w:rsidRDefault="003F4F03" w:rsidP="009779E6">
      <w:pPr>
        <w:pStyle w:val="a4"/>
        <w:jc w:val="center"/>
        <w:rPr>
          <w:rFonts w:ascii="PT Astra Serif" w:hAnsi="PT Astra Serif" w:cs="Times New Roman"/>
          <w:b/>
          <w:sz w:val="26"/>
          <w:szCs w:val="26"/>
        </w:rPr>
      </w:pPr>
      <w:r w:rsidRPr="009779E6">
        <w:rPr>
          <w:rFonts w:ascii="PT Astra Serif" w:hAnsi="PT Astra Serif" w:cs="Times New Roman"/>
          <w:b/>
          <w:sz w:val="26"/>
          <w:szCs w:val="26"/>
        </w:rPr>
        <w:t>делового гостеприимства</w:t>
      </w:r>
      <w:r w:rsidR="002B2EFF" w:rsidRPr="009779E6">
        <w:rPr>
          <w:rFonts w:ascii="PT Astra Serif" w:hAnsi="PT Astra Serif" w:cs="Times New Roman"/>
          <w:b/>
          <w:sz w:val="26"/>
          <w:szCs w:val="26"/>
        </w:rPr>
        <w:t xml:space="preserve"> </w:t>
      </w:r>
      <w:r w:rsidRPr="009779E6">
        <w:rPr>
          <w:rFonts w:ascii="PT Astra Serif" w:hAnsi="PT Astra Serif" w:cs="Times New Roman"/>
          <w:b/>
          <w:sz w:val="26"/>
          <w:szCs w:val="26"/>
        </w:rPr>
        <w:t xml:space="preserve">в ОГКОУШ № </w:t>
      </w:r>
      <w:r w:rsidR="00960C5F">
        <w:rPr>
          <w:rFonts w:ascii="PT Astra Serif" w:hAnsi="PT Astra Serif" w:cs="Times New Roman"/>
          <w:b/>
          <w:sz w:val="26"/>
          <w:szCs w:val="26"/>
        </w:rPr>
        <w:t>23</w:t>
      </w:r>
    </w:p>
    <w:p w14:paraId="3EB7046A" w14:textId="77777777" w:rsidR="00C66776" w:rsidRPr="009779E6" w:rsidRDefault="00C66776" w:rsidP="009779E6">
      <w:pPr>
        <w:pStyle w:val="a4"/>
        <w:jc w:val="center"/>
        <w:rPr>
          <w:rFonts w:ascii="PT Astra Serif" w:hAnsi="PT Astra Serif" w:cs="Times New Roman"/>
          <w:b/>
          <w:noProof/>
          <w:sz w:val="26"/>
          <w:szCs w:val="26"/>
          <w:lang w:eastAsia="ru-RU"/>
        </w:rPr>
      </w:pPr>
    </w:p>
    <w:p w14:paraId="0E313539" w14:textId="77777777" w:rsidR="00AA4953" w:rsidRPr="009779E6" w:rsidRDefault="00AA4953" w:rsidP="009779E6">
      <w:pPr>
        <w:pStyle w:val="a4"/>
        <w:jc w:val="center"/>
        <w:rPr>
          <w:rFonts w:ascii="PT Astra Serif" w:hAnsi="PT Astra Serif" w:cs="Times New Roman"/>
          <w:b/>
          <w:sz w:val="26"/>
          <w:szCs w:val="26"/>
        </w:rPr>
      </w:pPr>
      <w:r w:rsidRPr="009779E6">
        <w:rPr>
          <w:rFonts w:ascii="PT Astra Serif" w:hAnsi="PT Astra Serif" w:cs="Times New Roman"/>
          <w:b/>
          <w:sz w:val="26"/>
          <w:szCs w:val="26"/>
        </w:rPr>
        <w:t>1. Общие положения</w:t>
      </w:r>
    </w:p>
    <w:p w14:paraId="10D3869B" w14:textId="77777777" w:rsidR="00AA4953" w:rsidRPr="009779E6" w:rsidRDefault="00AA4953" w:rsidP="00AA4953">
      <w:pPr>
        <w:pStyle w:val="a4"/>
        <w:ind w:firstLine="708"/>
        <w:jc w:val="both"/>
        <w:rPr>
          <w:rFonts w:ascii="PT Astra Serif" w:hAnsi="PT Astra Serif" w:cs="Times New Roman"/>
          <w:sz w:val="26"/>
          <w:szCs w:val="26"/>
        </w:rPr>
      </w:pPr>
    </w:p>
    <w:p w14:paraId="1DDF92F2" w14:textId="191A5D6A"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1.1. Правила обмена деловыми подарками и знаками делового гостеприимства в </w:t>
      </w:r>
      <w:r w:rsidR="003F4F03" w:rsidRPr="009779E6">
        <w:rPr>
          <w:rFonts w:ascii="PT Astra Serif" w:hAnsi="PT Astra Serif" w:cs="Times New Roman"/>
          <w:sz w:val="26"/>
          <w:szCs w:val="26"/>
        </w:rPr>
        <w:t>о</w:t>
      </w:r>
      <w:r w:rsidR="00D43859" w:rsidRPr="009779E6">
        <w:rPr>
          <w:rFonts w:ascii="PT Astra Serif" w:hAnsi="PT Astra Serif" w:cs="Times New Roman"/>
          <w:sz w:val="26"/>
          <w:szCs w:val="26"/>
        </w:rPr>
        <w:t>бластном государственном казённом общеобразовательном учреждении «Школа для обучающихся с ограничен</w:t>
      </w:r>
      <w:r w:rsidR="003F4F03" w:rsidRPr="009779E6">
        <w:rPr>
          <w:rFonts w:ascii="PT Astra Serif" w:hAnsi="PT Astra Serif" w:cs="Times New Roman"/>
          <w:sz w:val="26"/>
          <w:szCs w:val="26"/>
        </w:rPr>
        <w:t xml:space="preserve">ными возможностями здоровья № </w:t>
      </w:r>
      <w:r w:rsidR="00960C5F">
        <w:rPr>
          <w:rFonts w:ascii="PT Astra Serif" w:hAnsi="PT Astra Serif" w:cs="Times New Roman"/>
          <w:sz w:val="26"/>
          <w:szCs w:val="26"/>
        </w:rPr>
        <w:t>23</w:t>
      </w:r>
      <w:r w:rsidR="00D43859" w:rsidRPr="009779E6">
        <w:rPr>
          <w:rFonts w:ascii="PT Astra Serif" w:hAnsi="PT Astra Serif" w:cs="Times New Roman"/>
          <w:sz w:val="26"/>
          <w:szCs w:val="26"/>
        </w:rPr>
        <w:t xml:space="preserve">» </w:t>
      </w:r>
      <w:r w:rsidRPr="009779E6">
        <w:rPr>
          <w:rFonts w:ascii="PT Astra Serif" w:hAnsi="PT Astra Serif" w:cs="Times New Roman"/>
          <w:sz w:val="26"/>
          <w:szCs w:val="26"/>
        </w:rPr>
        <w:t xml:space="preserve"> (далее – Правила) разработаны в соответствии с Федеральным законом от 25.12.2008 г.№ 273-ФЗ «О противодействии коррупции», иными нормативными правовыми актами Российской Федерации, </w:t>
      </w:r>
      <w:r w:rsidR="00D43859" w:rsidRPr="009779E6">
        <w:rPr>
          <w:rFonts w:ascii="PT Astra Serif" w:hAnsi="PT Astra Serif" w:cs="Times New Roman"/>
          <w:sz w:val="26"/>
          <w:szCs w:val="26"/>
        </w:rPr>
        <w:t>Этическимкодексом</w:t>
      </w:r>
      <w:r w:rsidRPr="009779E6">
        <w:rPr>
          <w:rFonts w:ascii="PT Astra Serif" w:hAnsi="PT Astra Serif" w:cs="Times New Roman"/>
          <w:sz w:val="26"/>
          <w:szCs w:val="26"/>
        </w:rPr>
        <w:t xml:space="preserve"> поведения работников </w:t>
      </w:r>
      <w:r w:rsidR="003F4F03" w:rsidRPr="009779E6">
        <w:rPr>
          <w:rFonts w:ascii="PT Astra Serif" w:hAnsi="PT Astra Serif" w:cs="Times New Roman"/>
          <w:sz w:val="26"/>
          <w:szCs w:val="26"/>
        </w:rPr>
        <w:t xml:space="preserve">ОГКОУШ № </w:t>
      </w:r>
      <w:r w:rsidR="00960C5F">
        <w:rPr>
          <w:rFonts w:ascii="PT Astra Serif" w:hAnsi="PT Astra Serif" w:cs="Times New Roman"/>
          <w:sz w:val="26"/>
          <w:szCs w:val="26"/>
        </w:rPr>
        <w:t>23</w:t>
      </w:r>
      <w:r w:rsidR="003F4F03" w:rsidRPr="009779E6">
        <w:rPr>
          <w:rFonts w:ascii="PT Astra Serif" w:hAnsi="PT Astra Serif" w:cs="Times New Roman"/>
          <w:sz w:val="26"/>
          <w:szCs w:val="26"/>
        </w:rPr>
        <w:t xml:space="preserve"> </w:t>
      </w:r>
      <w:r w:rsidRPr="009779E6">
        <w:rPr>
          <w:rFonts w:ascii="PT Astra Serif" w:hAnsi="PT Astra Serif" w:cs="Times New Roman"/>
          <w:sz w:val="26"/>
          <w:szCs w:val="26"/>
        </w:rPr>
        <w:t xml:space="preserve">и основаны на общепризнанных нравственных принципах и нормах российского общества и государства. </w:t>
      </w:r>
    </w:p>
    <w:p w14:paraId="25150EF4" w14:textId="030C9A16"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1.2. Правила определяют единые для всех работников в </w:t>
      </w:r>
      <w:r w:rsidR="00352E7C" w:rsidRPr="009779E6">
        <w:rPr>
          <w:rFonts w:ascii="PT Astra Serif" w:hAnsi="PT Astra Serif" w:cs="Times New Roman"/>
          <w:sz w:val="26"/>
          <w:szCs w:val="26"/>
        </w:rPr>
        <w:t>ОГКОУ</w:t>
      </w:r>
      <w:r w:rsidR="003F4F03" w:rsidRPr="009779E6">
        <w:rPr>
          <w:rFonts w:ascii="PT Astra Serif" w:hAnsi="PT Astra Serif" w:cs="Times New Roman"/>
          <w:sz w:val="26"/>
          <w:szCs w:val="26"/>
        </w:rPr>
        <w:t xml:space="preserve">Ш № </w:t>
      </w:r>
      <w:r w:rsidR="00960C5F">
        <w:rPr>
          <w:rFonts w:ascii="PT Astra Serif" w:hAnsi="PT Astra Serif" w:cs="Times New Roman"/>
          <w:sz w:val="26"/>
          <w:szCs w:val="26"/>
        </w:rPr>
        <w:t>23</w:t>
      </w:r>
      <w:r w:rsidR="003F4F03" w:rsidRPr="009779E6">
        <w:rPr>
          <w:rFonts w:ascii="PT Astra Serif" w:hAnsi="PT Astra Serif" w:cs="Times New Roman"/>
          <w:sz w:val="26"/>
          <w:szCs w:val="26"/>
        </w:rPr>
        <w:t xml:space="preserve"> </w:t>
      </w:r>
      <w:r w:rsidRPr="009779E6">
        <w:rPr>
          <w:rFonts w:ascii="PT Astra Serif" w:hAnsi="PT Astra Serif" w:cs="Times New Roman"/>
          <w:sz w:val="26"/>
          <w:szCs w:val="26"/>
        </w:rPr>
        <w:t xml:space="preserve">(далее – работники, Учреждение) требования к дарению и принятию деловых подарков. </w:t>
      </w:r>
    </w:p>
    <w:p w14:paraId="33EB7398"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1.3. Учреждение поддерживает корпоративную культуру, в которой деловые подарки,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14:paraId="6ABE5699"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1.4. Учреждение исходит из того, что долговременные деловые отношения, основываются на доверии, взаимном уважении, успехе Учреждения. </w:t>
      </w:r>
    </w:p>
    <w:p w14:paraId="230D1742"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Отношения</w:t>
      </w:r>
      <w:r w:rsidR="00F94894" w:rsidRPr="009779E6">
        <w:rPr>
          <w:rFonts w:ascii="PT Astra Serif" w:hAnsi="PT Astra Serif" w:cs="Times New Roman"/>
          <w:sz w:val="26"/>
          <w:szCs w:val="26"/>
        </w:rPr>
        <w:t>,</w:t>
      </w:r>
      <w:r w:rsidRPr="009779E6">
        <w:rPr>
          <w:rFonts w:ascii="PT Astra Serif" w:hAnsi="PT Astra Serif" w:cs="Times New Roman"/>
          <w:sz w:val="26"/>
          <w:szCs w:val="26"/>
        </w:rPr>
        <w:t xml:space="preserve">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14:paraId="4841F320"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1.5. Действие Правил распространяется на всех работников Учреждения, вне зависимости от уровня занимаемой должности. </w:t>
      </w:r>
    </w:p>
    <w:p w14:paraId="2518FCA7"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lastRenderedPageBreak/>
        <w:t xml:space="preserve">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 </w:t>
      </w:r>
    </w:p>
    <w:p w14:paraId="4AA146F8"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1.6. Работникам, представляющим интересы Учреждения или действующим от его имени, важно понимать границы допустимого поведения при обмене дедовыми подарками и оказании делового гостеприимства. </w:t>
      </w:r>
    </w:p>
    <w:p w14:paraId="282C69B1"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 </w:t>
      </w:r>
    </w:p>
    <w:p w14:paraId="4ADF7DB9" w14:textId="77777777" w:rsidR="00AA4953" w:rsidRPr="009779E6" w:rsidRDefault="00AA4953" w:rsidP="00AA4953">
      <w:pPr>
        <w:pStyle w:val="a4"/>
        <w:ind w:firstLine="708"/>
        <w:jc w:val="both"/>
        <w:rPr>
          <w:rFonts w:ascii="PT Astra Serif" w:hAnsi="PT Astra Serif" w:cs="Times New Roman"/>
          <w:sz w:val="26"/>
          <w:szCs w:val="26"/>
        </w:rPr>
      </w:pPr>
    </w:p>
    <w:p w14:paraId="7AE6F48D" w14:textId="77777777" w:rsidR="00AA4953" w:rsidRPr="009779E6" w:rsidRDefault="00AA4953" w:rsidP="00AA4953">
      <w:pPr>
        <w:pStyle w:val="a4"/>
        <w:ind w:firstLine="708"/>
        <w:jc w:val="center"/>
        <w:rPr>
          <w:rFonts w:ascii="PT Astra Serif" w:hAnsi="PT Astra Serif" w:cs="Times New Roman"/>
          <w:b/>
          <w:sz w:val="26"/>
          <w:szCs w:val="26"/>
        </w:rPr>
      </w:pPr>
      <w:r w:rsidRPr="009779E6">
        <w:rPr>
          <w:rFonts w:ascii="PT Astra Serif" w:hAnsi="PT Astra Serif" w:cs="Times New Roman"/>
          <w:b/>
          <w:sz w:val="26"/>
          <w:szCs w:val="26"/>
        </w:rPr>
        <w:t>2. Цели и намерения</w:t>
      </w:r>
    </w:p>
    <w:p w14:paraId="0940B6F8" w14:textId="77777777" w:rsidR="00AA4953" w:rsidRPr="009779E6" w:rsidRDefault="00AA4953" w:rsidP="00AA4953">
      <w:pPr>
        <w:pStyle w:val="a4"/>
        <w:ind w:firstLine="708"/>
        <w:jc w:val="both"/>
        <w:rPr>
          <w:rFonts w:ascii="PT Astra Serif" w:hAnsi="PT Astra Serif" w:cs="Times New Roman"/>
          <w:sz w:val="26"/>
          <w:szCs w:val="26"/>
        </w:rPr>
      </w:pPr>
    </w:p>
    <w:p w14:paraId="12B7F162"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2.1.Данные Правила преследует следующие цели: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14:paraId="35B3F34D" w14:textId="77777777" w:rsidR="00AA4953" w:rsidRPr="009779E6" w:rsidRDefault="00AA4953" w:rsidP="00AA4953">
      <w:pPr>
        <w:pStyle w:val="a4"/>
        <w:ind w:firstLine="708"/>
        <w:jc w:val="both"/>
        <w:rPr>
          <w:rFonts w:ascii="PT Astra Serif" w:hAnsi="PT Astra Serif" w:cs="Times New Roman"/>
          <w:sz w:val="26"/>
          <w:szCs w:val="26"/>
        </w:rPr>
      </w:pPr>
    </w:p>
    <w:p w14:paraId="53899B60" w14:textId="77777777" w:rsidR="00AA4953" w:rsidRPr="009779E6" w:rsidRDefault="00AA4953" w:rsidP="00AA4953">
      <w:pPr>
        <w:pStyle w:val="a4"/>
        <w:ind w:firstLine="708"/>
        <w:jc w:val="both"/>
        <w:rPr>
          <w:rFonts w:ascii="PT Astra Serif" w:hAnsi="PT Astra Serif" w:cs="Times New Roman"/>
          <w:sz w:val="26"/>
          <w:szCs w:val="26"/>
        </w:rPr>
      </w:pPr>
    </w:p>
    <w:p w14:paraId="611A99E0" w14:textId="77777777" w:rsidR="00AA4953" w:rsidRPr="009779E6" w:rsidRDefault="00AA4953" w:rsidP="00AA4953">
      <w:pPr>
        <w:pStyle w:val="a4"/>
        <w:ind w:firstLine="708"/>
        <w:jc w:val="center"/>
        <w:rPr>
          <w:rFonts w:ascii="PT Astra Serif" w:hAnsi="PT Astra Serif" w:cs="Times New Roman"/>
          <w:b/>
          <w:sz w:val="26"/>
          <w:szCs w:val="26"/>
        </w:rPr>
      </w:pPr>
      <w:r w:rsidRPr="009779E6">
        <w:rPr>
          <w:rFonts w:ascii="PT Astra Serif" w:hAnsi="PT Astra Serif" w:cs="Times New Roman"/>
          <w:b/>
          <w:sz w:val="26"/>
          <w:szCs w:val="26"/>
        </w:rPr>
        <w:t>3. Правила обмена деловыми подарками и знаками делового гостеприимства</w:t>
      </w:r>
    </w:p>
    <w:p w14:paraId="548E04B5" w14:textId="77777777" w:rsidR="00AA4953" w:rsidRPr="009779E6" w:rsidRDefault="00AA4953" w:rsidP="00AA4953">
      <w:pPr>
        <w:pStyle w:val="a4"/>
        <w:ind w:firstLine="708"/>
        <w:jc w:val="both"/>
        <w:rPr>
          <w:rFonts w:ascii="PT Astra Serif" w:hAnsi="PT Astra Serif" w:cs="Times New Roman"/>
          <w:sz w:val="26"/>
          <w:szCs w:val="26"/>
        </w:rPr>
      </w:pPr>
    </w:p>
    <w:p w14:paraId="675787E4"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 </w:t>
      </w:r>
    </w:p>
    <w:p w14:paraId="24052480"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3.2. 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 </w:t>
      </w:r>
    </w:p>
    <w:p w14:paraId="745600D6"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3.3.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14:paraId="226B16BE"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3.4. Деловые подарки, подлежащие дарению, и знаки делового гостеприимства, 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трудовой </w:t>
      </w:r>
      <w:r w:rsidRPr="009779E6">
        <w:rPr>
          <w:rFonts w:ascii="PT Astra Serif" w:hAnsi="PT Astra Serif" w:cs="Times New Roman"/>
          <w:sz w:val="26"/>
          <w:szCs w:val="26"/>
        </w:rPr>
        <w:lastRenderedPageBreak/>
        <w:t xml:space="preserve">деятельностью, а также представительские расходы, в том числе, на деловое гостеприимство и продвижение Учреждения, которые работники Учреждения от имени Учреждения могут нести, должны одновременно соответствовать следующим критериям: </w:t>
      </w:r>
    </w:p>
    <w:p w14:paraId="01543A63"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-быть прямо связаны с уставными целями деятельности Учреждения,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w:t>
      </w:r>
      <w:r w:rsidR="006C454D" w:rsidRPr="009779E6">
        <w:rPr>
          <w:rFonts w:ascii="PT Astra Serif" w:hAnsi="PT Astra Serif" w:cs="Times New Roman"/>
          <w:sz w:val="26"/>
          <w:szCs w:val="26"/>
        </w:rPr>
        <w:t>Учреждения</w:t>
      </w:r>
      <w:r w:rsidRPr="009779E6">
        <w:rPr>
          <w:rFonts w:ascii="PT Astra Serif" w:hAnsi="PT Astra Serif" w:cs="Times New Roman"/>
          <w:sz w:val="26"/>
          <w:szCs w:val="26"/>
        </w:rPr>
        <w:t xml:space="preserve">, день рождения контактного лица со стороны клиента); </w:t>
      </w:r>
    </w:p>
    <w:p w14:paraId="1750A6C2"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-быть разумно обоснованными, соразмерными и не являться предметами роскоши; </w:t>
      </w:r>
    </w:p>
    <w:p w14:paraId="0C1A1C33"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-стоимость подарка не может превышать 3000,00 рублей; </w:t>
      </w:r>
    </w:p>
    <w:p w14:paraId="60B88696"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-расходы должны быть согласованы с директором Учреждения; </w:t>
      </w:r>
    </w:p>
    <w:p w14:paraId="22101793"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14:paraId="5E6533EC"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-не создавать для получателя обязательства, связанные с его должностным положением или исполнением им служебных (должностных) обязанностей; </w:t>
      </w:r>
    </w:p>
    <w:p w14:paraId="6B85D68C"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-не создавать репутационного риска для Учреждения, работников и иных лиц в случае раскрытия информации о совершённых подарках и понесенных представительских расходах; </w:t>
      </w:r>
    </w:p>
    <w:p w14:paraId="0884B5B2" w14:textId="282E4F1E"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-не противоречить принципам и требованиям антикоррупционного законодательства Российской Федерации,</w:t>
      </w:r>
      <w:r w:rsidR="00A57417">
        <w:rPr>
          <w:rFonts w:ascii="PT Astra Serif" w:hAnsi="PT Astra Serif" w:cs="Times New Roman"/>
          <w:sz w:val="26"/>
          <w:szCs w:val="26"/>
        </w:rPr>
        <w:t xml:space="preserve"> </w:t>
      </w:r>
      <w:r w:rsidRPr="009779E6">
        <w:rPr>
          <w:rFonts w:ascii="PT Astra Serif" w:hAnsi="PT Astra Serif" w:cs="Times New Roman"/>
          <w:sz w:val="26"/>
          <w:szCs w:val="26"/>
        </w:rPr>
        <w:t>настоящих Правил,</w:t>
      </w:r>
      <w:r w:rsidR="00A57417">
        <w:rPr>
          <w:rFonts w:ascii="PT Astra Serif" w:hAnsi="PT Astra Serif" w:cs="Times New Roman"/>
          <w:sz w:val="26"/>
          <w:szCs w:val="26"/>
        </w:rPr>
        <w:t xml:space="preserve"> </w:t>
      </w:r>
      <w:r w:rsidRPr="009779E6">
        <w:rPr>
          <w:rFonts w:ascii="PT Astra Serif" w:hAnsi="PT Astra Serif" w:cs="Times New Roman"/>
          <w:sz w:val="26"/>
          <w:szCs w:val="26"/>
        </w:rPr>
        <w:t xml:space="preserve">антикоррупционной политики Учреждения, кодекса профессиональной этики и другим локальным актам Учреждения и общепринятым нормам морали и нравственности. </w:t>
      </w:r>
    </w:p>
    <w:p w14:paraId="663B1274"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14:paraId="033FCD1A"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3.6.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Учреждения), цветы, кондитерские изделия и аналогичная продукция. </w:t>
      </w:r>
    </w:p>
    <w:p w14:paraId="41AC1392"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 </w:t>
      </w:r>
    </w:p>
    <w:p w14:paraId="01779991" w14:textId="139DF0EB"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3.8. Права</w:t>
      </w:r>
      <w:r w:rsidR="00A57417">
        <w:rPr>
          <w:rFonts w:ascii="PT Astra Serif" w:hAnsi="PT Astra Serif" w:cs="Times New Roman"/>
          <w:sz w:val="26"/>
          <w:szCs w:val="26"/>
        </w:rPr>
        <w:t xml:space="preserve"> </w:t>
      </w:r>
      <w:r w:rsidRPr="009779E6">
        <w:rPr>
          <w:rFonts w:ascii="PT Astra Serif" w:hAnsi="PT Astra Serif" w:cs="Times New Roman"/>
          <w:sz w:val="26"/>
          <w:szCs w:val="26"/>
        </w:rPr>
        <w:t xml:space="preserve">и обязанности работников Учреждения при обмене деловыми подарками и знаками делового гостеприимства. </w:t>
      </w:r>
    </w:p>
    <w:p w14:paraId="644B0BC4"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lastRenderedPageBreak/>
        <w:t xml:space="preserve">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 </w:t>
      </w:r>
    </w:p>
    <w:p w14:paraId="2E0F51F8"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14:paraId="1CC86E63"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 </w:t>
      </w:r>
    </w:p>
    <w:p w14:paraId="503F96E4"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 </w:t>
      </w:r>
    </w:p>
    <w:p w14:paraId="328C9B3F"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3.8.5. Работники Учреждения не вправе использовать служебное положение в личных целях, включая использование имущества Учреждения, в том числе: </w:t>
      </w:r>
    </w:p>
    <w:p w14:paraId="572C815F"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w:t>
      </w:r>
      <w:r w:rsidRPr="009779E6">
        <w:rPr>
          <w:rFonts w:ascii="PT Astra Serif" w:hAnsi="PT Astra Serif" w:cs="Times New Roman"/>
          <w:sz w:val="26"/>
          <w:szCs w:val="26"/>
        </w:rPr>
        <w:tab/>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14:paraId="616C1045"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w:t>
      </w:r>
      <w:r w:rsidRPr="009779E6">
        <w:rPr>
          <w:rFonts w:ascii="PT Astra Serif" w:hAnsi="PT Astra Serif" w:cs="Times New Roman"/>
          <w:sz w:val="26"/>
          <w:szCs w:val="26"/>
        </w:rPr>
        <w:tab/>
        <w:t xml:space="preserve">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 </w:t>
      </w:r>
    </w:p>
    <w:p w14:paraId="09B92373"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3.</w:t>
      </w:r>
      <w:r w:rsidR="0072612C" w:rsidRPr="009779E6">
        <w:rPr>
          <w:rFonts w:ascii="PT Astra Serif" w:hAnsi="PT Astra Serif" w:cs="Times New Roman"/>
          <w:sz w:val="26"/>
          <w:szCs w:val="26"/>
        </w:rPr>
        <w:t>8</w:t>
      </w:r>
      <w:r w:rsidRPr="009779E6">
        <w:rPr>
          <w:rFonts w:ascii="PT Astra Serif" w:hAnsi="PT Astra Serif" w:cs="Times New Roman"/>
          <w:sz w:val="26"/>
          <w:szCs w:val="26"/>
        </w:rPr>
        <w:t xml:space="preserve">.6.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 </w:t>
      </w:r>
    </w:p>
    <w:p w14:paraId="1E91BA56"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14:paraId="57A63AA0"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14:paraId="1F23ED9C"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3.8.9. Администрация Учреждения не приемлет коррупции. Подарки не должны быть использованы для дачи/получения взяток или коррупции во всех ее проявлениях. </w:t>
      </w:r>
    </w:p>
    <w:p w14:paraId="405F3936"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14:paraId="2022A7A8"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lastRenderedPageBreak/>
        <w:t xml:space="preserve">3.8.11.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 </w:t>
      </w:r>
    </w:p>
    <w:p w14:paraId="6C86A61B"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3.8.12. Работник Учреждения не вправе предлагать третьим лицам или </w:t>
      </w:r>
      <w:bookmarkStart w:id="0" w:name="_Hlk181785680"/>
      <w:r w:rsidRPr="009779E6">
        <w:rPr>
          <w:rFonts w:ascii="PT Astra Serif" w:hAnsi="PT Astra Serif" w:cs="Times New Roman"/>
          <w:sz w:val="26"/>
          <w:szCs w:val="26"/>
        </w:rPr>
        <w:t xml:space="preserve">принимать от таковых подарков, выплаты, компенсации и тому подобное, </w:t>
      </w:r>
      <w:bookmarkEnd w:id="0"/>
      <w:r w:rsidRPr="009779E6">
        <w:rPr>
          <w:rFonts w:ascii="PT Astra Serif" w:hAnsi="PT Astra Serif" w:cs="Times New Roman"/>
          <w:sz w:val="26"/>
          <w:szCs w:val="26"/>
        </w:rPr>
        <w:t xml:space="preserve">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 </w:t>
      </w:r>
    </w:p>
    <w:p w14:paraId="049F3DFE"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w:t>
      </w:r>
    </w:p>
    <w:p w14:paraId="6C19E734" w14:textId="77777777" w:rsidR="0072612C" w:rsidRPr="009779E6" w:rsidRDefault="0072612C"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w:t>
      </w:r>
      <w:r w:rsidR="00AA4953" w:rsidRPr="009779E6">
        <w:rPr>
          <w:rFonts w:ascii="PT Astra Serif" w:hAnsi="PT Astra Serif" w:cs="Times New Roman"/>
          <w:sz w:val="26"/>
          <w:szCs w:val="26"/>
        </w:rPr>
        <w:t xml:space="preserve">отказаться от них и немедленно уведомить своего директора Учреждения о фактепредложения подарка (вознаграждения); </w:t>
      </w:r>
    </w:p>
    <w:p w14:paraId="38C79CFE" w14:textId="77777777" w:rsidR="0072612C" w:rsidRPr="009779E6" w:rsidRDefault="0072612C"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w:t>
      </w:r>
      <w:r w:rsidR="00AA4953" w:rsidRPr="009779E6">
        <w:rPr>
          <w:rFonts w:ascii="PT Astra Serif" w:hAnsi="PT Astra Serif" w:cs="Times New Roman"/>
          <w:sz w:val="26"/>
          <w:szCs w:val="26"/>
        </w:rPr>
        <w:t>по возможности исключить дальнейшие контакты с лицом, предложившим подарокили вознаграждение, если только это не связано со служебной необходимостью;</w:t>
      </w:r>
    </w:p>
    <w:p w14:paraId="5CDE93B7" w14:textId="77777777" w:rsidR="00AA4953" w:rsidRPr="009779E6" w:rsidRDefault="0072612C"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w:t>
      </w:r>
      <w:r w:rsidR="00AA4953" w:rsidRPr="009779E6">
        <w:rPr>
          <w:rFonts w:ascii="PT Astra Serif" w:hAnsi="PT Astra Serif" w:cs="Times New Roman"/>
          <w:sz w:val="26"/>
          <w:szCs w:val="26"/>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вУчреждении порядке над вопросом, с которым был связан подарок или вознаграждение. </w:t>
      </w:r>
    </w:p>
    <w:p w14:paraId="61D5AC58"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 </w:t>
      </w:r>
    </w:p>
    <w:p w14:paraId="5D419624"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3.10. Работникам Учреждения запрещается: </w:t>
      </w:r>
    </w:p>
    <w:p w14:paraId="3829CBAE"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14:paraId="36779B91"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-принимать деловые подарки и т.д. в ходе проведения торгов и во время прямых переговоров при заключении договоров (контрактов); </w:t>
      </w:r>
    </w:p>
    <w:p w14:paraId="2597DCD9"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14:paraId="4E003C22"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-принимать подарки в форме наличных, безналичных денежных средств, ценных бумаг, драгоценных металлов. </w:t>
      </w:r>
    </w:p>
    <w:p w14:paraId="7A0FD33E"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lastRenderedPageBreak/>
        <w:t xml:space="preserve">3.11. В случае осуществления спонсорских, благотворительных программ и мероприятий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путём. </w:t>
      </w:r>
    </w:p>
    <w:p w14:paraId="4C27EB22"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 </w:t>
      </w:r>
    </w:p>
    <w:p w14:paraId="327449B3" w14:textId="77777777" w:rsidR="00AA4953" w:rsidRPr="009779E6" w:rsidRDefault="00AA4953" w:rsidP="00AA4953">
      <w:pPr>
        <w:pStyle w:val="a4"/>
        <w:ind w:firstLine="708"/>
        <w:jc w:val="both"/>
        <w:rPr>
          <w:rFonts w:ascii="PT Astra Serif" w:hAnsi="PT Astra Serif" w:cs="Times New Roman"/>
          <w:sz w:val="26"/>
          <w:szCs w:val="26"/>
        </w:rPr>
      </w:pPr>
      <w:r w:rsidRPr="009779E6">
        <w:rPr>
          <w:rFonts w:ascii="PT Astra Serif" w:hAnsi="PT Astra Serif" w:cs="Times New Roman"/>
          <w:sz w:val="26"/>
          <w:szCs w:val="26"/>
        </w:rPr>
        <w:t xml:space="preserve">3.13.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14:paraId="323C2368" w14:textId="77777777" w:rsidR="0072612C" w:rsidRPr="009779E6" w:rsidRDefault="0072612C" w:rsidP="00AA4953">
      <w:pPr>
        <w:pStyle w:val="a4"/>
        <w:ind w:firstLine="708"/>
        <w:jc w:val="both"/>
        <w:rPr>
          <w:rFonts w:ascii="PT Astra Serif" w:hAnsi="PT Astra Serif" w:cs="Times New Roman"/>
          <w:sz w:val="26"/>
          <w:szCs w:val="26"/>
        </w:rPr>
      </w:pPr>
    </w:p>
    <w:p w14:paraId="48271C48" w14:textId="77777777" w:rsidR="00AA4953" w:rsidRPr="009779E6" w:rsidRDefault="00AA4953" w:rsidP="00AA4953">
      <w:pPr>
        <w:pStyle w:val="a4"/>
        <w:ind w:firstLine="708"/>
        <w:jc w:val="both"/>
        <w:rPr>
          <w:rFonts w:ascii="PT Astra Serif" w:hAnsi="PT Astra Serif" w:cs="Times New Roman"/>
          <w:sz w:val="26"/>
          <w:szCs w:val="26"/>
        </w:rPr>
      </w:pPr>
    </w:p>
    <w:p w14:paraId="1F74C548" w14:textId="77777777" w:rsidR="00AA4953" w:rsidRPr="009779E6" w:rsidRDefault="009779E6" w:rsidP="00AA4953">
      <w:pPr>
        <w:pStyle w:val="a4"/>
        <w:ind w:firstLine="708"/>
        <w:jc w:val="center"/>
        <w:rPr>
          <w:rFonts w:ascii="PT Astra Serif" w:hAnsi="PT Astra Serif" w:cs="Times New Roman"/>
          <w:b/>
          <w:sz w:val="26"/>
          <w:szCs w:val="26"/>
        </w:rPr>
      </w:pPr>
      <w:r>
        <w:rPr>
          <w:rFonts w:ascii="PT Astra Serif" w:hAnsi="PT Astra Serif" w:cs="Times New Roman"/>
          <w:b/>
          <w:sz w:val="26"/>
          <w:szCs w:val="26"/>
        </w:rPr>
        <w:t>4</w:t>
      </w:r>
      <w:r w:rsidR="00AA4953" w:rsidRPr="009779E6">
        <w:rPr>
          <w:rFonts w:ascii="PT Astra Serif" w:hAnsi="PT Astra Serif" w:cs="Times New Roman"/>
          <w:b/>
          <w:sz w:val="26"/>
          <w:szCs w:val="26"/>
        </w:rPr>
        <w:t>. Область применения</w:t>
      </w:r>
    </w:p>
    <w:p w14:paraId="5DC12DCD" w14:textId="77777777" w:rsidR="00AA4953" w:rsidRPr="009779E6" w:rsidRDefault="00AA4953" w:rsidP="00AA4953">
      <w:pPr>
        <w:pStyle w:val="a4"/>
        <w:ind w:firstLine="708"/>
        <w:jc w:val="both"/>
        <w:rPr>
          <w:rFonts w:ascii="PT Astra Serif" w:hAnsi="PT Astra Serif" w:cs="Times New Roman"/>
          <w:sz w:val="26"/>
          <w:szCs w:val="26"/>
        </w:rPr>
      </w:pPr>
    </w:p>
    <w:p w14:paraId="5706F8B9" w14:textId="77777777" w:rsidR="00AA4953" w:rsidRPr="009779E6" w:rsidRDefault="009779E6" w:rsidP="00AA4953">
      <w:pPr>
        <w:pStyle w:val="a4"/>
        <w:ind w:firstLine="708"/>
        <w:jc w:val="both"/>
        <w:rPr>
          <w:rFonts w:ascii="PT Astra Serif" w:hAnsi="PT Astra Serif" w:cs="Times New Roman"/>
          <w:sz w:val="26"/>
          <w:szCs w:val="26"/>
        </w:rPr>
      </w:pPr>
      <w:r>
        <w:rPr>
          <w:rFonts w:ascii="PT Astra Serif" w:hAnsi="PT Astra Serif" w:cs="Times New Roman"/>
          <w:sz w:val="26"/>
          <w:szCs w:val="26"/>
        </w:rPr>
        <w:t xml:space="preserve">4.1. </w:t>
      </w:r>
      <w:r w:rsidR="00AA4953" w:rsidRPr="009779E6">
        <w:rPr>
          <w:rFonts w:ascii="PT Astra Serif" w:hAnsi="PT Astra Serif" w:cs="Times New Roman"/>
          <w:sz w:val="26"/>
          <w:szCs w:val="26"/>
        </w:rPr>
        <w:t xml:space="preserve">Настоящий Порядок является обязательным для всех и каждого работника Учреждения в период работы в Учреждении. </w:t>
      </w:r>
    </w:p>
    <w:p w14:paraId="4180B696" w14:textId="77777777" w:rsidR="00AA4953" w:rsidRPr="009779E6" w:rsidRDefault="009779E6" w:rsidP="00AA4953">
      <w:pPr>
        <w:pStyle w:val="a4"/>
        <w:ind w:firstLine="708"/>
        <w:jc w:val="both"/>
        <w:rPr>
          <w:rFonts w:ascii="PT Astra Serif" w:hAnsi="PT Astra Serif" w:cs="Times New Roman"/>
          <w:sz w:val="26"/>
          <w:szCs w:val="26"/>
        </w:rPr>
      </w:pPr>
      <w:r>
        <w:rPr>
          <w:rFonts w:ascii="PT Astra Serif" w:hAnsi="PT Astra Serif" w:cs="Times New Roman"/>
          <w:sz w:val="26"/>
          <w:szCs w:val="26"/>
        </w:rPr>
        <w:t xml:space="preserve">4.2. </w:t>
      </w:r>
      <w:r w:rsidR="00AA4953" w:rsidRPr="009779E6">
        <w:rPr>
          <w:rFonts w:ascii="PT Astra Serif" w:hAnsi="PT Astra Serif" w:cs="Times New Roman"/>
          <w:sz w:val="26"/>
          <w:szCs w:val="26"/>
        </w:rPr>
        <w:t>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01E9691F" w14:textId="77777777" w:rsidR="00B96C26" w:rsidRPr="009779E6" w:rsidRDefault="00B96C26" w:rsidP="00AA4953">
      <w:pPr>
        <w:pStyle w:val="a4"/>
        <w:ind w:firstLine="708"/>
        <w:jc w:val="both"/>
        <w:rPr>
          <w:rFonts w:ascii="PT Astra Serif" w:hAnsi="PT Astra Serif" w:cs="Times New Roman"/>
          <w:sz w:val="26"/>
          <w:szCs w:val="26"/>
        </w:rPr>
      </w:pPr>
    </w:p>
    <w:p w14:paraId="72726874" w14:textId="77777777" w:rsidR="00B96C26" w:rsidRPr="009779E6" w:rsidRDefault="00B96C26" w:rsidP="00AA4953">
      <w:pPr>
        <w:pStyle w:val="a4"/>
        <w:ind w:firstLine="708"/>
        <w:jc w:val="both"/>
        <w:rPr>
          <w:rFonts w:ascii="PT Astra Serif" w:hAnsi="PT Astra Serif" w:cs="Times New Roman"/>
          <w:sz w:val="26"/>
          <w:szCs w:val="26"/>
        </w:rPr>
      </w:pPr>
    </w:p>
    <w:p w14:paraId="2A1E3211" w14:textId="77777777" w:rsidR="00B96C26" w:rsidRPr="009779E6" w:rsidRDefault="00B96C26" w:rsidP="00AA4953">
      <w:pPr>
        <w:pStyle w:val="a4"/>
        <w:ind w:firstLine="708"/>
        <w:jc w:val="both"/>
        <w:rPr>
          <w:rFonts w:ascii="PT Astra Serif" w:hAnsi="PT Astra Serif" w:cs="Times New Roman"/>
          <w:sz w:val="26"/>
          <w:szCs w:val="26"/>
        </w:rPr>
      </w:pPr>
    </w:p>
    <w:p w14:paraId="63736D65" w14:textId="77777777" w:rsidR="00B96C26" w:rsidRPr="009779E6" w:rsidRDefault="00B96C26" w:rsidP="00AA4953">
      <w:pPr>
        <w:pStyle w:val="a4"/>
        <w:ind w:firstLine="708"/>
        <w:jc w:val="both"/>
        <w:rPr>
          <w:rFonts w:ascii="PT Astra Serif" w:hAnsi="PT Astra Serif" w:cs="Times New Roman"/>
          <w:sz w:val="26"/>
          <w:szCs w:val="26"/>
        </w:rPr>
      </w:pPr>
    </w:p>
    <w:p w14:paraId="5E38B6DF" w14:textId="77777777" w:rsidR="00B96C26" w:rsidRPr="009779E6" w:rsidRDefault="00B96C26" w:rsidP="00AA4953">
      <w:pPr>
        <w:pStyle w:val="a4"/>
        <w:ind w:firstLine="708"/>
        <w:jc w:val="both"/>
        <w:rPr>
          <w:rFonts w:ascii="PT Astra Serif" w:hAnsi="PT Astra Serif" w:cs="Times New Roman"/>
          <w:sz w:val="26"/>
          <w:szCs w:val="26"/>
        </w:rPr>
      </w:pPr>
    </w:p>
    <w:p w14:paraId="40CC7A87" w14:textId="77777777" w:rsidR="009779E6" w:rsidRPr="009779E6" w:rsidRDefault="009779E6">
      <w:pPr>
        <w:pStyle w:val="a4"/>
        <w:ind w:firstLine="708"/>
        <w:jc w:val="both"/>
        <w:rPr>
          <w:rFonts w:ascii="PT Astra Serif" w:hAnsi="PT Astra Serif" w:cs="Times New Roman"/>
          <w:sz w:val="26"/>
          <w:szCs w:val="26"/>
        </w:rPr>
      </w:pPr>
    </w:p>
    <w:sectPr w:rsidR="009779E6" w:rsidRPr="009779E6" w:rsidSect="009779E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211D"/>
    <w:multiLevelType w:val="hybridMultilevel"/>
    <w:tmpl w:val="180CC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AA60A78"/>
    <w:multiLevelType w:val="multilevel"/>
    <w:tmpl w:val="63E811B0"/>
    <w:lvl w:ilvl="0">
      <w:start w:val="1"/>
      <w:numFmt w:val="decimal"/>
      <w:lvlText w:val="%1."/>
      <w:lvlJc w:val="left"/>
      <w:pPr>
        <w:ind w:left="-66"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967" w:hanging="1080"/>
      </w:pPr>
      <w:rPr>
        <w:rFonts w:hint="default"/>
      </w:rPr>
    </w:lvl>
    <w:lvl w:ilvl="4">
      <w:start w:val="1"/>
      <w:numFmt w:val="decimal"/>
      <w:isLgl/>
      <w:lvlText w:val="%1.%2.%3.%4.%5."/>
      <w:lvlJc w:val="left"/>
      <w:pPr>
        <w:ind w:left="3738" w:hanging="1080"/>
      </w:pPr>
      <w:rPr>
        <w:rFonts w:hint="default"/>
      </w:rPr>
    </w:lvl>
    <w:lvl w:ilvl="5">
      <w:start w:val="1"/>
      <w:numFmt w:val="decimal"/>
      <w:isLgl/>
      <w:lvlText w:val="%1.%2.%3.%4.%5.%6."/>
      <w:lvlJc w:val="left"/>
      <w:pPr>
        <w:ind w:left="4869"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771" w:hanging="1800"/>
      </w:pPr>
      <w:rPr>
        <w:rFonts w:hint="default"/>
      </w:rPr>
    </w:lvl>
    <w:lvl w:ilvl="8">
      <w:start w:val="1"/>
      <w:numFmt w:val="decimal"/>
      <w:isLgl/>
      <w:lvlText w:val="%1.%2.%3.%4.%5.%6.%7.%8.%9."/>
      <w:lvlJc w:val="left"/>
      <w:pPr>
        <w:ind w:left="7902" w:hanging="2160"/>
      </w:pPr>
      <w:rPr>
        <w:rFonts w:hint="default"/>
      </w:rPr>
    </w:lvl>
  </w:abstractNum>
  <w:abstractNum w:abstractNumId="2" w15:restartNumberingAfterBreak="0">
    <w:nsid w:val="64AF5D65"/>
    <w:multiLevelType w:val="hybridMultilevel"/>
    <w:tmpl w:val="9420F92A"/>
    <w:lvl w:ilvl="0" w:tplc="2F5C5D88">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16cid:durableId="1004864499">
    <w:abstractNumId w:val="1"/>
  </w:num>
  <w:num w:numId="2" w16cid:durableId="512107410">
    <w:abstractNumId w:val="2"/>
  </w:num>
  <w:num w:numId="3" w16cid:durableId="68926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52AF7"/>
    <w:rsid w:val="0009697D"/>
    <w:rsid w:val="000F1874"/>
    <w:rsid w:val="00121CB5"/>
    <w:rsid w:val="00163008"/>
    <w:rsid w:val="00164769"/>
    <w:rsid w:val="00181756"/>
    <w:rsid w:val="00215E56"/>
    <w:rsid w:val="0025490B"/>
    <w:rsid w:val="002B2EFF"/>
    <w:rsid w:val="00306957"/>
    <w:rsid w:val="00343CA3"/>
    <w:rsid w:val="00352E7C"/>
    <w:rsid w:val="003740FE"/>
    <w:rsid w:val="003E29BB"/>
    <w:rsid w:val="003F4F03"/>
    <w:rsid w:val="004864A5"/>
    <w:rsid w:val="00532301"/>
    <w:rsid w:val="00605439"/>
    <w:rsid w:val="00697F6A"/>
    <w:rsid w:val="006C454D"/>
    <w:rsid w:val="006F000D"/>
    <w:rsid w:val="006F4C59"/>
    <w:rsid w:val="0072612C"/>
    <w:rsid w:val="007F2D8B"/>
    <w:rsid w:val="00852AF7"/>
    <w:rsid w:val="00860E0A"/>
    <w:rsid w:val="00873BF6"/>
    <w:rsid w:val="008C6A24"/>
    <w:rsid w:val="0092294F"/>
    <w:rsid w:val="00924F32"/>
    <w:rsid w:val="00960C5F"/>
    <w:rsid w:val="009779E6"/>
    <w:rsid w:val="009A60AB"/>
    <w:rsid w:val="00A014D1"/>
    <w:rsid w:val="00A147AB"/>
    <w:rsid w:val="00A43961"/>
    <w:rsid w:val="00A57417"/>
    <w:rsid w:val="00AA4953"/>
    <w:rsid w:val="00B37289"/>
    <w:rsid w:val="00B73841"/>
    <w:rsid w:val="00B85158"/>
    <w:rsid w:val="00B95701"/>
    <w:rsid w:val="00B96C26"/>
    <w:rsid w:val="00C37DFA"/>
    <w:rsid w:val="00C4238A"/>
    <w:rsid w:val="00C66776"/>
    <w:rsid w:val="00C815F8"/>
    <w:rsid w:val="00CA6AFF"/>
    <w:rsid w:val="00D41B40"/>
    <w:rsid w:val="00D43859"/>
    <w:rsid w:val="00DB2C32"/>
    <w:rsid w:val="00DB3671"/>
    <w:rsid w:val="00DC6893"/>
    <w:rsid w:val="00E53CAC"/>
    <w:rsid w:val="00E73593"/>
    <w:rsid w:val="00F20ADB"/>
    <w:rsid w:val="00F24A63"/>
    <w:rsid w:val="00F532C2"/>
    <w:rsid w:val="00F94894"/>
    <w:rsid w:val="00F97783"/>
    <w:rsid w:val="00FD2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7A03"/>
  <w15:docId w15:val="{25080DDC-07B6-4017-A73D-BA55D8E5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AF7"/>
    <w:rPr>
      <w:color w:val="0000FF"/>
      <w:u w:val="single"/>
    </w:rPr>
  </w:style>
  <w:style w:type="paragraph" w:styleId="a4">
    <w:name w:val="No Spacing"/>
    <w:uiPriority w:val="1"/>
    <w:qFormat/>
    <w:rsid w:val="00852AF7"/>
    <w:pPr>
      <w:spacing w:after="0" w:line="240" w:lineRule="auto"/>
    </w:pPr>
  </w:style>
  <w:style w:type="table" w:styleId="a5">
    <w:name w:val="Table Grid"/>
    <w:basedOn w:val="a1"/>
    <w:uiPriority w:val="59"/>
    <w:rsid w:val="00F20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D283B"/>
    <w:pPr>
      <w:ind w:left="720"/>
      <w:contextualSpacing/>
    </w:pPr>
  </w:style>
  <w:style w:type="paragraph" w:customStyle="1" w:styleId="Style11">
    <w:name w:val="Style11"/>
    <w:basedOn w:val="a"/>
    <w:uiPriority w:val="99"/>
    <w:rsid w:val="0016300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163008"/>
    <w:rPr>
      <w:rFonts w:ascii="Times New Roman" w:hAnsi="Times New Roman" w:cs="Times New Roman" w:hint="default"/>
      <w:sz w:val="26"/>
      <w:szCs w:val="26"/>
    </w:rPr>
  </w:style>
  <w:style w:type="paragraph" w:styleId="a7">
    <w:name w:val="Normal (Web)"/>
    <w:basedOn w:val="a"/>
    <w:uiPriority w:val="99"/>
    <w:unhideWhenUsed/>
    <w:rsid w:val="00DC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893"/>
  </w:style>
  <w:style w:type="paragraph" w:styleId="a8">
    <w:name w:val="Balloon Text"/>
    <w:basedOn w:val="a"/>
    <w:link w:val="a9"/>
    <w:uiPriority w:val="99"/>
    <w:semiHidden/>
    <w:unhideWhenUsed/>
    <w:rsid w:val="00B96C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6C26"/>
    <w:rPr>
      <w:rFonts w:ascii="Segoe UI" w:hAnsi="Segoe UI" w:cs="Segoe UI"/>
      <w:sz w:val="18"/>
      <w:szCs w:val="18"/>
    </w:rPr>
  </w:style>
  <w:style w:type="table" w:customStyle="1" w:styleId="1">
    <w:name w:val="Сетка таблицы1"/>
    <w:basedOn w:val="a1"/>
    <w:next w:val="a5"/>
    <w:rsid w:val="00960C5F"/>
    <w:pPr>
      <w:widowControl w:val="0"/>
      <w:spacing w:after="0" w:line="240" w:lineRule="auto"/>
      <w:jc w:val="both"/>
    </w:pPr>
    <w:rPr>
      <w:rFonts w:ascii="Calibri" w:eastAsia="SimSu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164596">
      <w:bodyDiv w:val="1"/>
      <w:marLeft w:val="0"/>
      <w:marRight w:val="0"/>
      <w:marTop w:val="0"/>
      <w:marBottom w:val="0"/>
      <w:divBdr>
        <w:top w:val="none" w:sz="0" w:space="0" w:color="auto"/>
        <w:left w:val="none" w:sz="0" w:space="0" w:color="auto"/>
        <w:bottom w:val="none" w:sz="0" w:space="0" w:color="auto"/>
        <w:right w:val="none" w:sz="0" w:space="0" w:color="auto"/>
      </w:divBdr>
    </w:div>
    <w:div w:id="20205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искусств №61</dc:creator>
  <cp:lastModifiedBy>Ирина Николаевна</cp:lastModifiedBy>
  <cp:revision>7</cp:revision>
  <cp:lastPrinted>2023-02-02T09:16:00Z</cp:lastPrinted>
  <dcterms:created xsi:type="dcterms:W3CDTF">2023-01-18T16:14:00Z</dcterms:created>
  <dcterms:modified xsi:type="dcterms:W3CDTF">2024-11-06T09:05:00Z</dcterms:modified>
</cp:coreProperties>
</file>