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7FCE" w14:textId="77777777" w:rsidR="00EA1DE7" w:rsidRDefault="00EA1DE7">
      <w:pPr>
        <w:pStyle w:val="a3"/>
        <w:rPr>
          <w:sz w:val="20"/>
        </w:rPr>
      </w:pPr>
    </w:p>
    <w:p w14:paraId="7412EE2E" w14:textId="77777777" w:rsidR="00EA1DE7" w:rsidRDefault="00EA1DE7">
      <w:pPr>
        <w:pStyle w:val="a3"/>
        <w:rPr>
          <w:sz w:val="20"/>
        </w:rPr>
      </w:pPr>
    </w:p>
    <w:p w14:paraId="15484D94" w14:textId="77777777" w:rsidR="00EA1DE7" w:rsidRDefault="00EA1DE7">
      <w:pPr>
        <w:pStyle w:val="a3"/>
        <w:rPr>
          <w:sz w:val="20"/>
        </w:rPr>
      </w:pPr>
    </w:p>
    <w:p w14:paraId="11D4EBC7" w14:textId="77777777" w:rsidR="00EA1DE7" w:rsidRDefault="00EA1DE7">
      <w:pPr>
        <w:pStyle w:val="a3"/>
        <w:rPr>
          <w:sz w:val="20"/>
        </w:rPr>
      </w:pPr>
    </w:p>
    <w:tbl>
      <w:tblPr>
        <w:tblStyle w:val="a5"/>
        <w:tblW w:w="0" w:type="auto"/>
        <w:tblInd w:w="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777"/>
      </w:tblGrid>
      <w:tr w:rsidR="00AC3D54" w:rsidRPr="00AC3D54" w14:paraId="118C2763" w14:textId="77777777" w:rsidTr="008D59EF">
        <w:tc>
          <w:tcPr>
            <w:tcW w:w="5002" w:type="dxa"/>
          </w:tcPr>
          <w:p w14:paraId="1B9EC3B3" w14:textId="77777777" w:rsidR="00AC3D54" w:rsidRPr="00AC3D54" w:rsidRDefault="00AC3D54" w:rsidP="00AC3D54">
            <w:pPr>
              <w:ind w:right="1388"/>
              <w:outlineLvl w:val="0"/>
              <w:rPr>
                <w:b/>
                <w:bCs/>
                <w:sz w:val="28"/>
                <w:szCs w:val="28"/>
              </w:rPr>
            </w:pPr>
            <w:r w:rsidRPr="00AC3D54">
              <w:rPr>
                <w:b/>
                <w:bCs/>
                <w:sz w:val="28"/>
                <w:szCs w:val="28"/>
              </w:rPr>
              <w:t>ПРИНЯТО</w:t>
            </w:r>
          </w:p>
          <w:p w14:paraId="34C67867" w14:textId="77777777" w:rsidR="00AC3D54" w:rsidRPr="00AC3D54" w:rsidRDefault="00AC3D54" w:rsidP="00AC3D54">
            <w:pPr>
              <w:ind w:right="1388"/>
              <w:outlineLvl w:val="0"/>
              <w:rPr>
                <w:sz w:val="28"/>
                <w:szCs w:val="28"/>
              </w:rPr>
            </w:pPr>
            <w:r w:rsidRPr="00AC3D54">
              <w:rPr>
                <w:sz w:val="28"/>
                <w:szCs w:val="28"/>
              </w:rPr>
              <w:t>Решением Педагогического совета ОГКОУШ №23</w:t>
            </w:r>
          </w:p>
          <w:p w14:paraId="3D05E11C" w14:textId="119F7481" w:rsidR="00AC3D54" w:rsidRPr="00AC3D54" w:rsidRDefault="00AC3D54" w:rsidP="00AC3D54">
            <w:pPr>
              <w:ind w:right="39"/>
              <w:outlineLvl w:val="0"/>
              <w:rPr>
                <w:sz w:val="28"/>
                <w:szCs w:val="28"/>
              </w:rPr>
            </w:pPr>
            <w:r w:rsidRPr="00AC3D54">
              <w:rPr>
                <w:sz w:val="28"/>
                <w:szCs w:val="28"/>
              </w:rPr>
              <w:t xml:space="preserve">Протокол </w:t>
            </w:r>
            <w:r w:rsidR="002C7BA6">
              <w:rPr>
                <w:sz w:val="28"/>
                <w:szCs w:val="28"/>
              </w:rPr>
              <w:t xml:space="preserve">№6 от 04.06.2021 </w:t>
            </w:r>
            <w:r w:rsidRPr="00AC3D54">
              <w:rPr>
                <w:sz w:val="28"/>
                <w:szCs w:val="28"/>
              </w:rPr>
              <w:t xml:space="preserve"> г.</w:t>
            </w:r>
          </w:p>
          <w:p w14:paraId="2599B2E9" w14:textId="77777777" w:rsidR="00AC3D54" w:rsidRPr="00AC3D54" w:rsidRDefault="00AC3D54" w:rsidP="00AC3D54">
            <w:pPr>
              <w:ind w:right="39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14714FEA" w14:textId="77777777" w:rsidR="00AC3D54" w:rsidRPr="00AC3D54" w:rsidRDefault="00AC3D54" w:rsidP="00AC3D54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AC3D54">
              <w:rPr>
                <w:b/>
                <w:bCs/>
                <w:sz w:val="28"/>
                <w:szCs w:val="28"/>
              </w:rPr>
              <w:t>УТВЕРЖДАЮ</w:t>
            </w:r>
          </w:p>
          <w:p w14:paraId="5A13917B" w14:textId="77777777" w:rsidR="00AC3D54" w:rsidRPr="00AC3D54" w:rsidRDefault="00AC3D54" w:rsidP="00AC3D54">
            <w:pPr>
              <w:jc w:val="right"/>
              <w:outlineLvl w:val="0"/>
              <w:rPr>
                <w:sz w:val="28"/>
                <w:szCs w:val="28"/>
              </w:rPr>
            </w:pPr>
            <w:r w:rsidRPr="00AC3D54">
              <w:rPr>
                <w:sz w:val="28"/>
                <w:szCs w:val="28"/>
              </w:rPr>
              <w:t>Директор ОГКОУШ №23</w:t>
            </w:r>
          </w:p>
          <w:p w14:paraId="3BC114D8" w14:textId="77777777" w:rsidR="00AC3D54" w:rsidRPr="00AC3D54" w:rsidRDefault="00AC3D54" w:rsidP="00AC3D54">
            <w:pPr>
              <w:jc w:val="right"/>
              <w:outlineLvl w:val="0"/>
              <w:rPr>
                <w:sz w:val="28"/>
                <w:szCs w:val="28"/>
              </w:rPr>
            </w:pPr>
            <w:r w:rsidRPr="00AC3D54">
              <w:rPr>
                <w:sz w:val="28"/>
                <w:szCs w:val="28"/>
              </w:rPr>
              <w:t>____________Дейкова И.Н.</w:t>
            </w:r>
          </w:p>
          <w:p w14:paraId="7949714A" w14:textId="185BF9F3" w:rsidR="00AC3D54" w:rsidRPr="00AC3D54" w:rsidRDefault="00AC3D54" w:rsidP="00AC3D54">
            <w:pPr>
              <w:jc w:val="right"/>
              <w:outlineLvl w:val="0"/>
              <w:rPr>
                <w:sz w:val="28"/>
                <w:szCs w:val="28"/>
              </w:rPr>
            </w:pPr>
            <w:r w:rsidRPr="00AC3D54">
              <w:rPr>
                <w:sz w:val="28"/>
                <w:szCs w:val="28"/>
              </w:rPr>
              <w:t xml:space="preserve">Приказ </w:t>
            </w:r>
            <w:r w:rsidR="002C7BA6">
              <w:rPr>
                <w:sz w:val="28"/>
                <w:szCs w:val="28"/>
              </w:rPr>
              <w:t xml:space="preserve">№ 140-О </w:t>
            </w:r>
            <w:r w:rsidRPr="00AC3D54">
              <w:rPr>
                <w:sz w:val="28"/>
                <w:szCs w:val="28"/>
              </w:rPr>
              <w:t xml:space="preserve">от </w:t>
            </w:r>
            <w:r w:rsidR="002C7BA6">
              <w:rPr>
                <w:sz w:val="28"/>
                <w:szCs w:val="28"/>
              </w:rPr>
              <w:t xml:space="preserve"> 04.06.2021г.</w:t>
            </w:r>
          </w:p>
        </w:tc>
      </w:tr>
      <w:tr w:rsidR="00AC3D54" w:rsidRPr="00AC3D54" w14:paraId="174F5998" w14:textId="77777777" w:rsidTr="008D59EF">
        <w:tc>
          <w:tcPr>
            <w:tcW w:w="5002" w:type="dxa"/>
          </w:tcPr>
          <w:p w14:paraId="1890AA04" w14:textId="77777777" w:rsidR="00AC3D54" w:rsidRDefault="00AC3D54" w:rsidP="00AC3D54">
            <w:pPr>
              <w:ind w:right="1388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</w:t>
            </w:r>
          </w:p>
          <w:p w14:paraId="69F20DF6" w14:textId="77777777" w:rsidR="00AC3D54" w:rsidRDefault="00AC3D54" w:rsidP="00AC3D54">
            <w:pPr>
              <w:ind w:right="1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Профсоюзной организации</w:t>
            </w:r>
          </w:p>
          <w:p w14:paraId="67E3335F" w14:textId="77777777" w:rsidR="00AC3D54" w:rsidRDefault="00AC3D54" w:rsidP="00AC3D54">
            <w:pPr>
              <w:ind w:right="1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_________Баталова Е.В.</w:t>
            </w:r>
          </w:p>
          <w:p w14:paraId="3A91EE15" w14:textId="1052CCC7" w:rsidR="00AC3D54" w:rsidRPr="00AC3D54" w:rsidRDefault="002C7BA6" w:rsidP="00AC3D54">
            <w:pPr>
              <w:ind w:right="1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04.06.2021</w:t>
            </w:r>
            <w:r w:rsidR="00AC3D5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03" w:type="dxa"/>
          </w:tcPr>
          <w:p w14:paraId="0B675C5F" w14:textId="77777777" w:rsidR="00AC3D54" w:rsidRPr="00AC3D54" w:rsidRDefault="00AC3D54" w:rsidP="00AC3D54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62B7006F" w14:textId="77777777" w:rsidR="00AC3D54" w:rsidRDefault="00AC3D54">
      <w:pPr>
        <w:pStyle w:val="1"/>
        <w:spacing w:before="89" w:line="322" w:lineRule="exact"/>
        <w:ind w:left="1658" w:right="1658" w:firstLine="0"/>
      </w:pPr>
    </w:p>
    <w:p w14:paraId="634A83D7" w14:textId="09502563" w:rsidR="00EA1DE7" w:rsidRDefault="00AC3D54">
      <w:pPr>
        <w:pStyle w:val="1"/>
        <w:spacing w:before="89" w:line="322" w:lineRule="exact"/>
        <w:ind w:left="1658" w:right="1658" w:firstLine="0"/>
      </w:pPr>
      <w:r>
        <w:t>Положение</w:t>
      </w:r>
    </w:p>
    <w:p w14:paraId="3CB0B7A2" w14:textId="1EE80B6B" w:rsidR="00EA1DE7" w:rsidRDefault="00AC3D54">
      <w:pPr>
        <w:ind w:left="1659" w:right="1658"/>
        <w:jc w:val="center"/>
        <w:rPr>
          <w:b/>
          <w:sz w:val="28"/>
        </w:rPr>
      </w:pPr>
      <w:r>
        <w:rPr>
          <w:b/>
          <w:sz w:val="28"/>
        </w:rPr>
        <w:t>о комиссии по урегулированию конфликта интересов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ОГКОУШ №23.</w:t>
      </w:r>
    </w:p>
    <w:p w14:paraId="6281843C" w14:textId="77777777" w:rsidR="00EA1DE7" w:rsidRDefault="00EA1DE7">
      <w:pPr>
        <w:pStyle w:val="a3"/>
        <w:rPr>
          <w:b/>
        </w:rPr>
      </w:pPr>
    </w:p>
    <w:p w14:paraId="1DBAEF74" w14:textId="77777777" w:rsidR="00EA1DE7" w:rsidRDefault="00AC3D54">
      <w:pPr>
        <w:pStyle w:val="1"/>
        <w:numPr>
          <w:ilvl w:val="0"/>
          <w:numId w:val="3"/>
        </w:numPr>
        <w:tabs>
          <w:tab w:val="left" w:pos="839"/>
        </w:tabs>
        <w:spacing w:before="1" w:line="317" w:lineRule="exact"/>
        <w:ind w:hanging="361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27810012" w14:textId="2152276C" w:rsidR="00EA1DE7" w:rsidRDefault="00AC3D54">
      <w:pPr>
        <w:pStyle w:val="a3"/>
        <w:spacing w:line="235" w:lineRule="auto"/>
        <w:ind w:left="138" w:right="114" w:firstLine="700"/>
        <w:jc w:val="both"/>
      </w:pP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ОГКОУ</w:t>
      </w:r>
      <w:r>
        <w:rPr>
          <w:spacing w:val="1"/>
        </w:rPr>
        <w:t xml:space="preserve">Ш №23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Комиссия)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 с урегулированием ситуаций, когда личная заинтересованность лиц –</w:t>
      </w:r>
      <w:r>
        <w:rPr>
          <w:spacing w:val="1"/>
        </w:rPr>
        <w:t xml:space="preserve"> </w:t>
      </w:r>
      <w:r>
        <w:t>работников ОГКОУ</w:t>
      </w:r>
      <w:r>
        <w:rPr>
          <w:spacing w:val="1"/>
        </w:rPr>
        <w:t xml:space="preserve">Ш №23 </w:t>
      </w:r>
      <w:r>
        <w:t>(далее – школа или ОО –</w:t>
      </w:r>
      <w:r>
        <w:rPr>
          <w:spacing w:val="1"/>
        </w:rPr>
        <w:t xml:space="preserve"> </w:t>
      </w:r>
      <w:r>
        <w:t>общеобразовательная организация) влияет или может повлиять на объективное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ими должностных</w:t>
      </w:r>
      <w:r>
        <w:rPr>
          <w:spacing w:val="1"/>
        </w:rPr>
        <w:t xml:space="preserve"> </w:t>
      </w:r>
      <w:r>
        <w:t>обязанностей.</w:t>
      </w:r>
    </w:p>
    <w:p w14:paraId="1AEC7E98" w14:textId="6401E386" w:rsidR="00EA1DE7" w:rsidRDefault="00AC3D54">
      <w:pPr>
        <w:pStyle w:val="a3"/>
        <w:spacing w:line="235" w:lineRule="auto"/>
        <w:ind w:left="138" w:right="112" w:firstLine="700"/>
        <w:jc w:val="both"/>
      </w:pPr>
      <w:r>
        <w:t>Комиссия в своей деятельности руководствуется Конституцией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конституционными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постановлениями,</w:t>
      </w:r>
      <w:r>
        <w:rPr>
          <w:spacing w:val="1"/>
        </w:rPr>
        <w:t xml:space="preserve"> </w:t>
      </w:r>
      <w:r>
        <w:t>распоряжениями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Ульяновской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Ульяновской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Положением.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утверждается и изменяется приказом директора ОГКОУ</w:t>
      </w:r>
      <w:r>
        <w:rPr>
          <w:spacing w:val="1"/>
        </w:rPr>
        <w:t>Ш №23</w:t>
      </w:r>
      <w:r>
        <w:t>.</w:t>
      </w:r>
      <w:r>
        <w:rPr>
          <w:spacing w:val="-67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основе.</w:t>
      </w:r>
    </w:p>
    <w:p w14:paraId="7DC14EB4" w14:textId="77777777" w:rsidR="00EA1DE7" w:rsidRDefault="00AC3D54">
      <w:pPr>
        <w:pStyle w:val="1"/>
        <w:numPr>
          <w:ilvl w:val="0"/>
          <w:numId w:val="3"/>
        </w:numPr>
        <w:tabs>
          <w:tab w:val="left" w:pos="839"/>
        </w:tabs>
        <w:spacing w:before="213"/>
        <w:ind w:hanging="361"/>
        <w:jc w:val="both"/>
      </w:pP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t>Комиссии</w:t>
      </w:r>
    </w:p>
    <w:p w14:paraId="7BF54626" w14:textId="77777777" w:rsidR="00EA1DE7" w:rsidRDefault="00EA1DE7">
      <w:pPr>
        <w:pStyle w:val="a3"/>
        <w:spacing w:before="10"/>
        <w:rPr>
          <w:b/>
          <w:sz w:val="26"/>
        </w:rPr>
      </w:pPr>
    </w:p>
    <w:p w14:paraId="0B911C44" w14:textId="77777777" w:rsidR="00EA1DE7" w:rsidRDefault="00AC3D54">
      <w:pPr>
        <w:pStyle w:val="2"/>
        <w:numPr>
          <w:ilvl w:val="1"/>
          <w:numId w:val="3"/>
        </w:numPr>
        <w:tabs>
          <w:tab w:val="left" w:pos="1331"/>
        </w:tabs>
        <w:spacing w:line="315" w:lineRule="exact"/>
        <w:ind w:hanging="493"/>
        <w:jc w:val="both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являются:</w:t>
      </w:r>
    </w:p>
    <w:p w14:paraId="58F604F0" w14:textId="77777777" w:rsidR="00EA1DE7" w:rsidRDefault="00AC3D54">
      <w:pPr>
        <w:pStyle w:val="a3"/>
        <w:spacing w:line="235" w:lineRule="auto"/>
        <w:ind w:left="138" w:right="114"/>
        <w:jc w:val="both"/>
      </w:pPr>
      <w:r>
        <w:t>а)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причинению вреда законным интересам участников образовательного процесса и</w:t>
      </w:r>
      <w:r>
        <w:rPr>
          <w:spacing w:val="1"/>
        </w:rPr>
        <w:t xml:space="preserve"> </w:t>
      </w:r>
      <w:r>
        <w:t>ОО;</w:t>
      </w:r>
    </w:p>
    <w:p w14:paraId="712859C7" w14:textId="3E3FF496" w:rsidR="00EA1DE7" w:rsidRDefault="00AC3D54">
      <w:pPr>
        <w:pStyle w:val="a3"/>
        <w:spacing w:before="4" w:line="235" w:lineRule="auto"/>
        <w:ind w:left="138" w:right="116"/>
        <w:jc w:val="both"/>
      </w:pPr>
      <w:r>
        <w:t>б)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-67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работника</w:t>
      </w:r>
      <w:r>
        <w:rPr>
          <w:spacing w:val="2"/>
        </w:rPr>
        <w:t xml:space="preserve"> </w:t>
      </w:r>
      <w:r>
        <w:t>ОГКОУ</w:t>
      </w:r>
      <w:r>
        <w:rPr>
          <w:spacing w:val="1"/>
        </w:rPr>
        <w:t>Ш №23;</w:t>
      </w:r>
    </w:p>
    <w:p w14:paraId="34092B65" w14:textId="58238DAA" w:rsidR="00EA1DE7" w:rsidRDefault="00AC3D54">
      <w:pPr>
        <w:pStyle w:val="a3"/>
        <w:spacing w:line="235" w:lineRule="auto"/>
        <w:ind w:left="138" w:right="115"/>
        <w:jc w:val="both"/>
      </w:pPr>
      <w:r>
        <w:t>в)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злоупотреблений со стороны работников школы при выполнении их</w:t>
      </w:r>
      <w:r>
        <w:rPr>
          <w:spacing w:val="1"/>
        </w:rPr>
        <w:t xml:space="preserve"> </w:t>
      </w:r>
      <w:r>
        <w:t>должностных обязанностей;</w:t>
      </w:r>
    </w:p>
    <w:p w14:paraId="5ED27E28" w14:textId="77777777" w:rsidR="00EA1DE7" w:rsidRDefault="00AC3D54">
      <w:pPr>
        <w:pStyle w:val="a3"/>
        <w:spacing w:before="1"/>
        <w:ind w:left="118"/>
        <w:jc w:val="both"/>
      </w:pPr>
      <w:r>
        <w:t>г)</w:t>
      </w:r>
      <w:r>
        <w:rPr>
          <w:spacing w:val="-3"/>
        </w:rPr>
        <w:t xml:space="preserve"> </w:t>
      </w:r>
      <w:r>
        <w:t>противодействие</w:t>
      </w:r>
      <w:r>
        <w:rPr>
          <w:spacing w:val="-6"/>
        </w:rPr>
        <w:t xml:space="preserve"> </w:t>
      </w:r>
      <w:r>
        <w:t>коррупции.</w:t>
      </w:r>
    </w:p>
    <w:p w14:paraId="4C3EB4C6" w14:textId="77777777" w:rsidR="00EA1DE7" w:rsidRDefault="00EA1DE7">
      <w:pPr>
        <w:pStyle w:val="a3"/>
        <w:spacing w:before="4"/>
        <w:rPr>
          <w:sz w:val="33"/>
        </w:rPr>
      </w:pPr>
    </w:p>
    <w:p w14:paraId="1CA9ED85" w14:textId="77777777" w:rsidR="00EA1DE7" w:rsidRDefault="00AC3D54">
      <w:pPr>
        <w:pStyle w:val="2"/>
        <w:numPr>
          <w:ilvl w:val="1"/>
          <w:numId w:val="3"/>
        </w:numPr>
        <w:tabs>
          <w:tab w:val="left" w:pos="1559"/>
        </w:tabs>
        <w:spacing w:before="1"/>
        <w:ind w:left="1558" w:hanging="721"/>
        <w:jc w:val="both"/>
      </w:pPr>
      <w:r>
        <w:t>Комиссия</w:t>
      </w:r>
      <w:r>
        <w:rPr>
          <w:spacing w:val="-7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право:</w:t>
      </w:r>
    </w:p>
    <w:p w14:paraId="3E09B5C6" w14:textId="77777777" w:rsidR="00EA1DE7" w:rsidRDefault="00EA1DE7">
      <w:pPr>
        <w:jc w:val="both"/>
        <w:sectPr w:rsidR="00EA1DE7">
          <w:type w:val="continuous"/>
          <w:pgSz w:w="11990" w:h="16700"/>
          <w:pgMar w:top="240" w:right="520" w:bottom="280" w:left="1300" w:header="720" w:footer="720" w:gutter="0"/>
          <w:cols w:space="720"/>
        </w:sectPr>
      </w:pPr>
    </w:p>
    <w:p w14:paraId="158F3816" w14:textId="77777777" w:rsidR="00EA1DE7" w:rsidRDefault="00AC3D54">
      <w:pPr>
        <w:pStyle w:val="a3"/>
        <w:spacing w:before="77"/>
        <w:ind w:left="118" w:right="120" w:firstLine="719"/>
        <w:jc w:val="both"/>
      </w:pPr>
      <w:r>
        <w:lastRenderedPageBreak/>
        <w:t>Приглашать на свои заседания должностных лиц органов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Ульяновской области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лиц.</w:t>
      </w:r>
    </w:p>
    <w:p w14:paraId="32675E96" w14:textId="77777777" w:rsidR="00EA1DE7" w:rsidRDefault="00EA1DE7">
      <w:pPr>
        <w:pStyle w:val="a3"/>
        <w:spacing w:before="11"/>
        <w:rPr>
          <w:sz w:val="27"/>
        </w:rPr>
      </w:pPr>
    </w:p>
    <w:p w14:paraId="42A47BFB" w14:textId="77777777" w:rsidR="00EA1DE7" w:rsidRDefault="00AC3D54">
      <w:pPr>
        <w:pStyle w:val="2"/>
        <w:numPr>
          <w:ilvl w:val="1"/>
          <w:numId w:val="3"/>
        </w:numPr>
        <w:tabs>
          <w:tab w:val="left" w:pos="1559"/>
        </w:tabs>
        <w:spacing w:line="317" w:lineRule="exact"/>
        <w:ind w:left="1558" w:hanging="721"/>
        <w:jc w:val="both"/>
      </w:pPr>
      <w:r>
        <w:t>Порядок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Комиссии</w:t>
      </w:r>
    </w:p>
    <w:p w14:paraId="3B351DB5" w14:textId="4DCC421C" w:rsidR="00EA1DE7" w:rsidRDefault="00AC3D54">
      <w:pPr>
        <w:pStyle w:val="a3"/>
        <w:spacing w:line="273" w:lineRule="auto"/>
        <w:ind w:left="138" w:right="115" w:firstLine="700"/>
        <w:jc w:val="both"/>
      </w:pPr>
      <w:r>
        <w:t>Основанием для проведения заседания Комиссии является полученная от</w:t>
      </w:r>
      <w:r>
        <w:rPr>
          <w:spacing w:val="1"/>
        </w:rPr>
        <w:t xml:space="preserve"> </w:t>
      </w:r>
      <w:r>
        <w:t>правоохранительных,</w:t>
      </w:r>
      <w:r>
        <w:rPr>
          <w:spacing w:val="1"/>
        </w:rPr>
        <w:t xml:space="preserve"> </w:t>
      </w:r>
      <w:r>
        <w:t>судебных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организаций, должностных лиц или граждан информации о наличии у работника</w:t>
      </w:r>
      <w:r>
        <w:rPr>
          <w:spacing w:val="1"/>
        </w:rPr>
        <w:t xml:space="preserve"> </w:t>
      </w:r>
      <w:r>
        <w:t>ОГКОУ</w:t>
      </w:r>
      <w:r>
        <w:rPr>
          <w:spacing w:val="1"/>
        </w:rPr>
        <w:t xml:space="preserve">Ш №23 </w:t>
      </w:r>
      <w:r>
        <w:t>личной заинтересованности, которая приводит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</w:t>
      </w:r>
      <w:r>
        <w:rPr>
          <w:spacing w:val="-4"/>
        </w:rPr>
        <w:t xml:space="preserve"> </w:t>
      </w:r>
      <w:r>
        <w:t>интересов.</w:t>
      </w:r>
    </w:p>
    <w:p w14:paraId="7FC17434" w14:textId="77777777" w:rsidR="00EA1DE7" w:rsidRDefault="00AC3D54">
      <w:pPr>
        <w:pStyle w:val="a3"/>
        <w:spacing w:line="266" w:lineRule="auto"/>
        <w:ind w:left="138" w:right="121" w:firstLine="700"/>
        <w:jc w:val="both"/>
      </w:pPr>
      <w:r>
        <w:t>Данная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следующие сведения:</w:t>
      </w:r>
    </w:p>
    <w:p w14:paraId="3B93EBB9" w14:textId="77777777" w:rsidR="00EA1DE7" w:rsidRDefault="00AC3D54">
      <w:pPr>
        <w:pStyle w:val="a3"/>
        <w:spacing w:before="6"/>
        <w:ind w:left="138" w:right="1324"/>
      </w:pPr>
      <w:r>
        <w:t>а) фамилия, имя, отчество работника школы-интерната и занимаемая им</w:t>
      </w:r>
      <w:r>
        <w:rPr>
          <w:spacing w:val="-67"/>
        </w:rPr>
        <w:t xml:space="preserve"> </w:t>
      </w:r>
      <w:r>
        <w:t>должность;</w:t>
      </w:r>
    </w:p>
    <w:p w14:paraId="34C6E35C" w14:textId="77777777" w:rsidR="00EA1DE7" w:rsidRDefault="00AC3D54">
      <w:pPr>
        <w:pStyle w:val="a3"/>
        <w:spacing w:before="48"/>
        <w:ind w:left="138" w:right="401"/>
      </w:pPr>
      <w:r>
        <w:rPr>
          <w:spacing w:val="-1"/>
        </w:rPr>
        <w:t>б) описание</w:t>
      </w:r>
      <w:r>
        <w:t xml:space="preserve"> </w:t>
      </w:r>
      <w:r>
        <w:rPr>
          <w:spacing w:val="-1"/>
        </w:rPr>
        <w:t>признаков</w:t>
      </w:r>
      <w:r>
        <w:t xml:space="preserve"> личной</w:t>
      </w:r>
      <w:r>
        <w:rPr>
          <w:spacing w:val="1"/>
        </w:rPr>
        <w:t xml:space="preserve"> </w:t>
      </w:r>
      <w:r>
        <w:t>заинтересованности, 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привести к</w:t>
      </w:r>
      <w:r>
        <w:rPr>
          <w:spacing w:val="-1"/>
        </w:rPr>
        <w:t xml:space="preserve"> </w:t>
      </w:r>
      <w:r>
        <w:t>конфликту</w:t>
      </w:r>
      <w:r>
        <w:rPr>
          <w:spacing w:val="-3"/>
        </w:rPr>
        <w:t xml:space="preserve"> </w:t>
      </w:r>
      <w:r>
        <w:t>интересов;</w:t>
      </w:r>
    </w:p>
    <w:p w14:paraId="4D0D2161" w14:textId="77777777" w:rsidR="00EA1DE7" w:rsidRDefault="00AC3D54">
      <w:pPr>
        <w:pStyle w:val="a3"/>
        <w:spacing w:before="49"/>
        <w:ind w:left="138"/>
      </w:pPr>
      <w:r>
        <w:t>в)</w:t>
      </w:r>
      <w:r>
        <w:rPr>
          <w:spacing w:val="-5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источнике</w:t>
      </w:r>
      <w:r>
        <w:rPr>
          <w:spacing w:val="-3"/>
        </w:rPr>
        <w:t xml:space="preserve"> </w:t>
      </w:r>
      <w:r>
        <w:t>информации.</w:t>
      </w:r>
    </w:p>
    <w:p w14:paraId="0BC661BB" w14:textId="164BE7D8" w:rsidR="00EA1DE7" w:rsidRDefault="00AC3D54">
      <w:pPr>
        <w:pStyle w:val="a3"/>
        <w:spacing w:before="60" w:line="271" w:lineRule="auto"/>
        <w:ind w:left="118" w:right="113" w:firstLine="763"/>
        <w:jc w:val="both"/>
      </w:pP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67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ОГКОУ</w:t>
      </w:r>
      <w:r>
        <w:rPr>
          <w:spacing w:val="1"/>
        </w:rPr>
        <w:t xml:space="preserve">Ш №23 </w:t>
      </w:r>
      <w:r>
        <w:t>личной</w:t>
      </w:r>
      <w:r>
        <w:rPr>
          <w:spacing w:val="1"/>
        </w:rPr>
        <w:t xml:space="preserve"> </w:t>
      </w:r>
      <w:r>
        <w:t>заинтересованности,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1"/>
        </w:rPr>
        <w:t xml:space="preserve"> </w:t>
      </w:r>
      <w:r>
        <w:t>интересов.</w:t>
      </w:r>
    </w:p>
    <w:p w14:paraId="549FEE17" w14:textId="77777777" w:rsidR="00EA1DE7" w:rsidRDefault="00AC3D54">
      <w:pPr>
        <w:pStyle w:val="a3"/>
        <w:spacing w:before="19" w:line="268" w:lineRule="auto"/>
        <w:ind w:left="138" w:right="121" w:firstLine="700"/>
        <w:jc w:val="both"/>
      </w:pPr>
      <w:r>
        <w:t>Комиссия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преступлениях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анонимные</w:t>
      </w:r>
      <w:r>
        <w:rPr>
          <w:spacing w:val="1"/>
        </w:rPr>
        <w:t xml:space="preserve"> </w:t>
      </w:r>
      <w:r>
        <w:t>обращения,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</w:t>
      </w:r>
      <w:r>
        <w:rPr>
          <w:spacing w:val="-2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по фактам</w:t>
      </w:r>
      <w:r>
        <w:rPr>
          <w:spacing w:val="-3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служебной</w:t>
      </w:r>
      <w:r>
        <w:rPr>
          <w:spacing w:val="-3"/>
        </w:rPr>
        <w:t xml:space="preserve"> </w:t>
      </w:r>
      <w:r>
        <w:t>дисциплины.</w:t>
      </w:r>
    </w:p>
    <w:p w14:paraId="167DDA2D" w14:textId="1216A09C" w:rsidR="00EA1DE7" w:rsidRDefault="00AC3D54">
      <w:pPr>
        <w:pStyle w:val="a3"/>
        <w:spacing w:before="26" w:line="297" w:lineRule="auto"/>
        <w:ind w:left="118" w:right="112" w:firstLine="719"/>
        <w:jc w:val="both"/>
      </w:pPr>
      <w:r>
        <w:t>Председатель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трёхдневный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выносит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 осуществляется в срок до одного месяца со дня принятия</w:t>
      </w:r>
      <w:r>
        <w:rPr>
          <w:spacing w:val="70"/>
        </w:rPr>
        <w:t xml:space="preserve"> </w:t>
      </w:r>
      <w:r>
        <w:t>решения о</w:t>
      </w:r>
      <w:r>
        <w:rPr>
          <w:spacing w:val="1"/>
        </w:rPr>
        <w:t xml:space="preserve"> </w:t>
      </w:r>
      <w:r>
        <w:t>её проведении. Срок проверки может быть продлён до двух месяцев по решению</w:t>
      </w:r>
      <w:r>
        <w:rPr>
          <w:spacing w:val="1"/>
        </w:rPr>
        <w:t xml:space="preserve"> </w:t>
      </w:r>
      <w:r>
        <w:t>председателя Комиссии. Секретарь Комиссии решает организационные вопросы,</w:t>
      </w:r>
      <w:r>
        <w:rPr>
          <w:spacing w:val="1"/>
        </w:rPr>
        <w:t xml:space="preserve"> </w:t>
      </w:r>
      <w:r>
        <w:t>связанные с подготовкой заседания Комиссии, а также извещает членов Комиссии</w:t>
      </w:r>
      <w:r>
        <w:rPr>
          <w:spacing w:val="-67"/>
        </w:rPr>
        <w:t xml:space="preserve"> </w:t>
      </w:r>
      <w:r>
        <w:t>о дате, времени и месте заседания, о вопросах, включённых в повестку дня. Дата,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70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опровергающих</w:t>
      </w:r>
      <w:r>
        <w:rPr>
          <w:spacing w:val="1"/>
        </w:rPr>
        <w:t xml:space="preserve"> </w:t>
      </w:r>
      <w:r>
        <w:t>информацию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ОГКОУ</w:t>
      </w:r>
      <w:r>
        <w:rPr>
          <w:spacing w:val="1"/>
        </w:rPr>
        <w:t xml:space="preserve">Ш №23 </w:t>
      </w:r>
      <w:r>
        <w:t>личной</w:t>
      </w:r>
      <w:r>
        <w:rPr>
          <w:spacing w:val="1"/>
        </w:rPr>
        <w:t xml:space="preserve"> </w:t>
      </w:r>
      <w:r>
        <w:t>заинтересованности.</w:t>
      </w:r>
    </w:p>
    <w:p w14:paraId="7527A073" w14:textId="77777777" w:rsidR="00EA1DE7" w:rsidRDefault="00AC3D54">
      <w:pPr>
        <w:pStyle w:val="a3"/>
        <w:spacing w:line="273" w:lineRule="auto"/>
        <w:ind w:left="118" w:right="121" w:firstLine="719"/>
        <w:jc w:val="both"/>
      </w:pPr>
      <w:r>
        <w:t>Заседание Комиссии считается правомочным, если на нём присутствует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членов Комиссии.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 у членов Комиссии в связи с рассмотрением вопросов, включённых в</w:t>
      </w:r>
      <w:r>
        <w:rPr>
          <w:spacing w:val="1"/>
        </w:rPr>
        <w:t xml:space="preserve"> </w:t>
      </w:r>
      <w:r>
        <w:t>повестку</w:t>
      </w:r>
      <w:r>
        <w:rPr>
          <w:spacing w:val="35"/>
        </w:rPr>
        <w:t xml:space="preserve"> </w:t>
      </w:r>
      <w:r>
        <w:t>дня</w:t>
      </w:r>
      <w:r>
        <w:rPr>
          <w:spacing w:val="41"/>
        </w:rPr>
        <w:t xml:space="preserve"> </w:t>
      </w:r>
      <w:r>
        <w:t>заседания</w:t>
      </w:r>
      <w:r>
        <w:rPr>
          <w:spacing w:val="40"/>
        </w:rPr>
        <w:t xml:space="preserve"> </w:t>
      </w:r>
      <w:r>
        <w:t>Комиссии,</w:t>
      </w:r>
      <w:r>
        <w:rPr>
          <w:spacing w:val="38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обязаны</w:t>
      </w:r>
      <w:r>
        <w:rPr>
          <w:spacing w:val="39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начала</w:t>
      </w:r>
      <w:r>
        <w:rPr>
          <w:spacing w:val="38"/>
        </w:rPr>
        <w:t xml:space="preserve"> </w:t>
      </w:r>
      <w:r>
        <w:t>заседания</w:t>
      </w:r>
      <w:r>
        <w:rPr>
          <w:spacing w:val="39"/>
        </w:rPr>
        <w:t xml:space="preserve"> </w:t>
      </w:r>
      <w:r>
        <w:t>заявить</w:t>
      </w:r>
      <w:r>
        <w:rPr>
          <w:spacing w:val="36"/>
        </w:rPr>
        <w:t xml:space="preserve"> </w:t>
      </w:r>
      <w:r>
        <w:t>об</w:t>
      </w:r>
    </w:p>
    <w:p w14:paraId="0C434D26" w14:textId="77777777" w:rsidR="00EA1DE7" w:rsidRDefault="00EA1DE7">
      <w:pPr>
        <w:spacing w:line="273" w:lineRule="auto"/>
        <w:jc w:val="both"/>
        <w:sectPr w:rsidR="00EA1DE7">
          <w:pgSz w:w="11990" w:h="16700"/>
          <w:pgMar w:top="940" w:right="520" w:bottom="280" w:left="1300" w:header="720" w:footer="720" w:gutter="0"/>
          <w:cols w:space="720"/>
        </w:sectPr>
      </w:pPr>
    </w:p>
    <w:p w14:paraId="0CF3578A" w14:textId="77777777" w:rsidR="00EA1DE7" w:rsidRDefault="00AC3D54">
      <w:pPr>
        <w:pStyle w:val="a3"/>
        <w:spacing w:before="77" w:line="273" w:lineRule="auto"/>
        <w:ind w:left="118" w:right="123"/>
        <w:jc w:val="both"/>
      </w:pPr>
      <w:r>
        <w:lastRenderedPageBreak/>
        <w:t>этом. В подобном случае соответствующий член Комиссии не принимает участия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рассмотрении указанных</w:t>
      </w:r>
      <w:r>
        <w:rPr>
          <w:spacing w:val="1"/>
        </w:rPr>
        <w:t xml:space="preserve"> </w:t>
      </w:r>
      <w:r>
        <w:t>вопросов.</w:t>
      </w:r>
    </w:p>
    <w:p w14:paraId="6E720D77" w14:textId="77777777" w:rsidR="00EA1DE7" w:rsidRDefault="00AC3D54">
      <w:pPr>
        <w:pStyle w:val="a3"/>
        <w:spacing w:before="15" w:line="273" w:lineRule="auto"/>
        <w:ind w:left="118" w:right="113" w:firstLine="719"/>
        <w:jc w:val="both"/>
      </w:pP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заслушиваются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рассматриваются материалы, относящиеся к вопросам, включённым в повестку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заседания.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пригласить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заслушать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устные</w:t>
      </w:r>
      <w:r>
        <w:rPr>
          <w:spacing w:val="-2"/>
        </w:rPr>
        <w:t xml:space="preserve"> </w:t>
      </w:r>
      <w:r>
        <w:t>или рассмотреть</w:t>
      </w:r>
      <w:r>
        <w:rPr>
          <w:spacing w:val="-2"/>
        </w:rPr>
        <w:t xml:space="preserve"> </w:t>
      </w:r>
      <w:r>
        <w:t>письменные пояснения.</w:t>
      </w:r>
    </w:p>
    <w:p w14:paraId="287B813F" w14:textId="77777777" w:rsidR="00EA1DE7" w:rsidRDefault="00AC3D54">
      <w:pPr>
        <w:pStyle w:val="a3"/>
        <w:spacing w:line="264" w:lineRule="auto"/>
        <w:ind w:left="138" w:right="121" w:firstLine="700"/>
        <w:jc w:val="both"/>
      </w:pPr>
      <w:r>
        <w:t>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участвовавшие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заседании,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-67"/>
        </w:rPr>
        <w:t xml:space="preserve"> </w:t>
      </w:r>
      <w:r>
        <w:t>разглашать</w:t>
      </w:r>
      <w:r>
        <w:rPr>
          <w:spacing w:val="-2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ставшие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известными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Комиссии.</w:t>
      </w:r>
    </w:p>
    <w:p w14:paraId="251A20D6" w14:textId="77777777" w:rsidR="00EA1DE7" w:rsidRDefault="00EA1DE7">
      <w:pPr>
        <w:pStyle w:val="a3"/>
        <w:spacing w:before="3"/>
        <w:rPr>
          <w:sz w:val="30"/>
        </w:rPr>
      </w:pPr>
    </w:p>
    <w:p w14:paraId="766A6823" w14:textId="77777777" w:rsidR="00EA1DE7" w:rsidRDefault="00AC3D54">
      <w:pPr>
        <w:pStyle w:val="2"/>
        <w:numPr>
          <w:ilvl w:val="1"/>
          <w:numId w:val="3"/>
        </w:numPr>
        <w:tabs>
          <w:tab w:val="left" w:pos="1559"/>
        </w:tabs>
        <w:ind w:left="1558" w:hanging="721"/>
        <w:jc w:val="both"/>
      </w:pPr>
      <w:r>
        <w:t>Решение</w:t>
      </w:r>
      <w:r>
        <w:rPr>
          <w:spacing w:val="-3"/>
        </w:rPr>
        <w:t xml:space="preserve"> </w:t>
      </w:r>
      <w:r>
        <w:t>Комиссии</w:t>
      </w:r>
    </w:p>
    <w:p w14:paraId="6B2A01F8" w14:textId="77777777" w:rsidR="00EA1DE7" w:rsidRDefault="00AC3D54">
      <w:pPr>
        <w:pStyle w:val="a3"/>
        <w:spacing w:before="34"/>
        <w:ind w:left="118" w:right="1197" w:firstLine="719"/>
        <w:jc w:val="both"/>
      </w:pPr>
      <w:r>
        <w:t>По итогам рассмотрения информации, являющейся основанием для</w:t>
      </w:r>
      <w:r>
        <w:rPr>
          <w:spacing w:val="-67"/>
        </w:rPr>
        <w:t xml:space="preserve"> </w:t>
      </w:r>
      <w:r>
        <w:t>заседания,</w:t>
      </w:r>
      <w:r>
        <w:rPr>
          <w:spacing w:val="-1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может принять</w:t>
      </w:r>
      <w:r>
        <w:rPr>
          <w:spacing w:val="-3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решений:</w:t>
      </w:r>
    </w:p>
    <w:p w14:paraId="459A7FA7" w14:textId="1D78FFE8" w:rsidR="00EA1DE7" w:rsidRDefault="00AC3D54">
      <w:pPr>
        <w:pStyle w:val="a4"/>
        <w:numPr>
          <w:ilvl w:val="0"/>
          <w:numId w:val="2"/>
        </w:numPr>
        <w:tabs>
          <w:tab w:val="left" w:pos="403"/>
        </w:tabs>
        <w:spacing w:before="62" w:line="271" w:lineRule="auto"/>
        <w:ind w:right="113" w:firstLine="9"/>
        <w:rPr>
          <w:sz w:val="28"/>
        </w:rPr>
      </w:pPr>
      <w:r>
        <w:rPr>
          <w:sz w:val="28"/>
        </w:rPr>
        <w:t>установить,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 w:rsidRPr="00AC3D54">
        <w:rPr>
          <w:sz w:val="28"/>
          <w:szCs w:val="28"/>
        </w:rPr>
        <w:t>ОГКОУ</w:t>
      </w:r>
      <w:r w:rsidRPr="00AC3D54">
        <w:rPr>
          <w:spacing w:val="1"/>
          <w:sz w:val="28"/>
          <w:szCs w:val="28"/>
        </w:rPr>
        <w:t>Ш №23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или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14:paraId="53200D8C" w14:textId="77777777" w:rsidR="00EA1DE7" w:rsidRDefault="00AC3D54">
      <w:pPr>
        <w:pStyle w:val="a4"/>
        <w:numPr>
          <w:ilvl w:val="0"/>
          <w:numId w:val="2"/>
        </w:numPr>
        <w:tabs>
          <w:tab w:val="left" w:pos="323"/>
        </w:tabs>
        <w:spacing w:before="19" w:line="264" w:lineRule="auto"/>
        <w:ind w:left="138" w:right="114" w:hanging="5"/>
        <w:rPr>
          <w:sz w:val="28"/>
        </w:rPr>
      </w:pP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школы-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интерната,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или 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интересов.</w:t>
      </w:r>
    </w:p>
    <w:p w14:paraId="0FB49292" w14:textId="77777777" w:rsidR="00EA1DE7" w:rsidRDefault="00AC3D54">
      <w:pPr>
        <w:pStyle w:val="a3"/>
        <w:spacing w:before="36" w:line="271" w:lineRule="auto"/>
        <w:ind w:left="118" w:right="118" w:firstLine="719"/>
        <w:jc w:val="both"/>
      </w:pPr>
      <w:r>
        <w:t>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присутствующих на заседании членов Комиссии. При равенстве числа голосов</w:t>
      </w:r>
      <w:r>
        <w:rPr>
          <w:spacing w:val="1"/>
        </w:rPr>
        <w:t xml:space="preserve"> </w:t>
      </w:r>
      <w:r>
        <w:t>голос</w:t>
      </w:r>
      <w:r>
        <w:rPr>
          <w:spacing w:val="-4"/>
        </w:rPr>
        <w:t xml:space="preserve"> </w:t>
      </w:r>
      <w:r>
        <w:t>председателя</w:t>
      </w:r>
      <w:r>
        <w:rPr>
          <w:spacing w:val="-3"/>
        </w:rPr>
        <w:t xml:space="preserve"> </w:t>
      </w:r>
      <w:r>
        <w:t>Комиссии является</w:t>
      </w:r>
      <w:r>
        <w:rPr>
          <w:spacing w:val="-3"/>
        </w:rPr>
        <w:t xml:space="preserve"> </w:t>
      </w:r>
      <w:r>
        <w:t>решающим.</w:t>
      </w:r>
    </w:p>
    <w:p w14:paraId="1D67B54C" w14:textId="77777777" w:rsidR="00EA1DE7" w:rsidRDefault="00AC3D54">
      <w:pPr>
        <w:pStyle w:val="a3"/>
        <w:spacing w:before="20" w:line="266" w:lineRule="auto"/>
        <w:ind w:left="118" w:right="120" w:firstLine="719"/>
        <w:jc w:val="both"/>
      </w:pPr>
      <w:r>
        <w:t>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протоколами,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подписывают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принявшие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заседании.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указываются:</w:t>
      </w:r>
    </w:p>
    <w:p w14:paraId="2EA2D850" w14:textId="77777777" w:rsidR="00EA1DE7" w:rsidRDefault="00AC3D54">
      <w:pPr>
        <w:pStyle w:val="a4"/>
        <w:numPr>
          <w:ilvl w:val="0"/>
          <w:numId w:val="1"/>
        </w:numPr>
        <w:tabs>
          <w:tab w:val="left" w:pos="439"/>
        </w:tabs>
        <w:spacing w:line="315" w:lineRule="exact"/>
        <w:ind w:hanging="316"/>
        <w:rPr>
          <w:sz w:val="28"/>
        </w:rPr>
      </w:pPr>
      <w:r>
        <w:rPr>
          <w:sz w:val="28"/>
        </w:rPr>
        <w:t>фамилия,</w:t>
      </w:r>
      <w:r>
        <w:rPr>
          <w:spacing w:val="-3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 ОО,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</w:t>
      </w:r>
    </w:p>
    <w:p w14:paraId="38513547" w14:textId="77777777" w:rsidR="00EA1DE7" w:rsidRDefault="00AC3D54">
      <w:pPr>
        <w:pStyle w:val="a3"/>
        <w:spacing w:before="40" w:line="271" w:lineRule="auto"/>
        <w:ind w:left="123"/>
      </w:pPr>
      <w:r>
        <w:t>рассматривался</w:t>
      </w:r>
      <w:r>
        <w:rPr>
          <w:spacing w:val="21"/>
        </w:rPr>
        <w:t xml:space="preserve"> </w:t>
      </w:r>
      <w:r>
        <w:t>вопрос</w:t>
      </w:r>
      <w:r>
        <w:rPr>
          <w:spacing w:val="21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наличии</w:t>
      </w:r>
      <w:r>
        <w:rPr>
          <w:spacing w:val="22"/>
        </w:rPr>
        <w:t xml:space="preserve"> </w:t>
      </w:r>
      <w:r>
        <w:t>личной</w:t>
      </w:r>
      <w:r>
        <w:rPr>
          <w:spacing w:val="22"/>
        </w:rPr>
        <w:t xml:space="preserve"> </w:t>
      </w:r>
      <w:r>
        <w:t>заинтересованности,</w:t>
      </w:r>
      <w:r>
        <w:rPr>
          <w:spacing w:val="22"/>
        </w:rPr>
        <w:t xml:space="preserve"> </w:t>
      </w:r>
      <w:r>
        <w:t>которая</w:t>
      </w:r>
      <w:r>
        <w:rPr>
          <w:spacing w:val="22"/>
        </w:rPr>
        <w:t xml:space="preserve"> </w:t>
      </w:r>
      <w:r>
        <w:t>приводит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</w:t>
      </w:r>
      <w:r>
        <w:rPr>
          <w:spacing w:val="-4"/>
        </w:rPr>
        <w:t xml:space="preserve"> </w:t>
      </w:r>
      <w:r>
        <w:t>интересов;</w:t>
      </w:r>
    </w:p>
    <w:p w14:paraId="1E75B1D2" w14:textId="77777777" w:rsidR="00EA1DE7" w:rsidRDefault="00AC3D54">
      <w:pPr>
        <w:pStyle w:val="a4"/>
        <w:numPr>
          <w:ilvl w:val="0"/>
          <w:numId w:val="1"/>
        </w:numPr>
        <w:tabs>
          <w:tab w:val="left" w:pos="439"/>
        </w:tabs>
        <w:spacing w:before="7"/>
        <w:ind w:left="123" w:right="1232" w:firstLine="0"/>
        <w:rPr>
          <w:sz w:val="28"/>
        </w:rPr>
      </w:pPr>
      <w:r>
        <w:rPr>
          <w:sz w:val="28"/>
        </w:rPr>
        <w:t>источник информации, ставшей основанием для проведения заседания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Комиссии;</w:t>
      </w:r>
    </w:p>
    <w:p w14:paraId="243394A4" w14:textId="77777777" w:rsidR="00EA1DE7" w:rsidRDefault="00AC3D54">
      <w:pPr>
        <w:pStyle w:val="a4"/>
        <w:numPr>
          <w:ilvl w:val="0"/>
          <w:numId w:val="1"/>
        </w:numPr>
        <w:tabs>
          <w:tab w:val="left" w:pos="439"/>
        </w:tabs>
        <w:spacing w:before="65" w:line="264" w:lineRule="auto"/>
        <w:ind w:left="123" w:right="1322" w:firstLine="0"/>
        <w:rPr>
          <w:sz w:val="28"/>
        </w:rPr>
      </w:pPr>
      <w:r>
        <w:rPr>
          <w:sz w:val="28"/>
        </w:rPr>
        <w:t>дата поступления информации в Комиссию и дата её рассмотрения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существо информации;</w:t>
      </w:r>
    </w:p>
    <w:p w14:paraId="69DA18C3" w14:textId="77777777" w:rsidR="00EA1DE7" w:rsidRDefault="00AC3D54">
      <w:pPr>
        <w:pStyle w:val="a4"/>
        <w:numPr>
          <w:ilvl w:val="0"/>
          <w:numId w:val="1"/>
        </w:numPr>
        <w:tabs>
          <w:tab w:val="left" w:pos="439"/>
        </w:tabs>
        <w:spacing w:before="28" w:line="268" w:lineRule="auto"/>
        <w:ind w:left="123" w:right="268" w:firstLine="0"/>
        <w:rPr>
          <w:sz w:val="28"/>
        </w:rPr>
      </w:pPr>
      <w:r>
        <w:rPr>
          <w:sz w:val="28"/>
        </w:rPr>
        <w:t>фамилии, имена, отчества членов Комиссии и других лиц, присутствующих на</w:t>
      </w:r>
      <w:r>
        <w:rPr>
          <w:spacing w:val="-67"/>
          <w:sz w:val="28"/>
        </w:rPr>
        <w:t xml:space="preserve"> </w:t>
      </w:r>
      <w:r>
        <w:rPr>
          <w:sz w:val="28"/>
        </w:rPr>
        <w:t>заседании;</w:t>
      </w:r>
    </w:p>
    <w:p w14:paraId="6EF4F217" w14:textId="77777777" w:rsidR="00EA1DE7" w:rsidRDefault="00AC3D54">
      <w:pPr>
        <w:pStyle w:val="a4"/>
        <w:numPr>
          <w:ilvl w:val="0"/>
          <w:numId w:val="1"/>
        </w:numPr>
        <w:tabs>
          <w:tab w:val="left" w:pos="439"/>
        </w:tabs>
        <w:spacing w:before="9"/>
        <w:ind w:hanging="316"/>
        <w:rPr>
          <w:sz w:val="28"/>
        </w:rPr>
      </w:pPr>
      <w:r>
        <w:rPr>
          <w:sz w:val="28"/>
        </w:rPr>
        <w:t>существо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обоснование;</w:t>
      </w:r>
    </w:p>
    <w:p w14:paraId="45F842DB" w14:textId="77777777" w:rsidR="00EA1DE7" w:rsidRDefault="00AC3D54">
      <w:pPr>
        <w:pStyle w:val="a4"/>
        <w:numPr>
          <w:ilvl w:val="0"/>
          <w:numId w:val="1"/>
        </w:numPr>
        <w:tabs>
          <w:tab w:val="left" w:pos="439"/>
        </w:tabs>
        <w:spacing w:before="45"/>
        <w:ind w:hanging="316"/>
        <w:rPr>
          <w:sz w:val="28"/>
        </w:rPr>
      </w:pP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голосования.</w:t>
      </w:r>
    </w:p>
    <w:p w14:paraId="6029B7FA" w14:textId="77777777" w:rsidR="00EA1DE7" w:rsidRDefault="00AC3D54">
      <w:pPr>
        <w:pStyle w:val="a3"/>
        <w:tabs>
          <w:tab w:val="left" w:pos="1502"/>
          <w:tab w:val="left" w:pos="2272"/>
          <w:tab w:val="left" w:pos="3466"/>
          <w:tab w:val="left" w:pos="4655"/>
          <w:tab w:val="left" w:pos="6065"/>
          <w:tab w:val="left" w:pos="8080"/>
          <w:tab w:val="left" w:pos="9898"/>
        </w:tabs>
        <w:spacing w:before="48"/>
        <w:ind w:left="118" w:right="124" w:firstLine="719"/>
      </w:pPr>
      <w:r>
        <w:t>Член Комиссии, не согласный с решением Комиссии, вправе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>изложить</w:t>
      </w:r>
      <w:r>
        <w:tab/>
        <w:t>своё</w:t>
      </w:r>
      <w:r>
        <w:tab/>
        <w:t>мнение,</w:t>
      </w:r>
      <w:r>
        <w:tab/>
        <w:t>которое</w:t>
      </w:r>
      <w:r>
        <w:tab/>
        <w:t>подлежит</w:t>
      </w:r>
      <w:r>
        <w:tab/>
        <w:t>обязательному</w:t>
      </w:r>
      <w:r>
        <w:tab/>
        <w:t>приобщению</w:t>
      </w:r>
      <w:r>
        <w:tab/>
        <w:t>к</w:t>
      </w:r>
      <w:r>
        <w:rPr>
          <w:spacing w:val="-67"/>
        </w:rPr>
        <w:t xml:space="preserve"> </w:t>
      </w:r>
      <w:r>
        <w:t>протоколу</w:t>
      </w:r>
      <w:r>
        <w:rPr>
          <w:spacing w:val="-5"/>
        </w:rPr>
        <w:t xml:space="preserve"> </w:t>
      </w:r>
      <w:r>
        <w:t>заседания Комиссии.</w:t>
      </w:r>
    </w:p>
    <w:p w14:paraId="3B83EBA8" w14:textId="4F084E9C" w:rsidR="00EA1DE7" w:rsidRDefault="00AC3D54">
      <w:pPr>
        <w:pStyle w:val="a3"/>
        <w:spacing w:before="28" w:line="283" w:lineRule="auto"/>
        <w:ind w:left="138" w:right="116" w:firstLine="700"/>
        <w:jc w:val="both"/>
      </w:pPr>
      <w:r>
        <w:t>Копии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направляются работнику ОГКОУ</w:t>
      </w:r>
      <w:r>
        <w:rPr>
          <w:spacing w:val="1"/>
        </w:rPr>
        <w:t>Ш №23</w:t>
      </w:r>
      <w:r>
        <w:t>, а также по решению</w:t>
      </w:r>
      <w:r>
        <w:rPr>
          <w:spacing w:val="1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– иным заинтересованным лицам.</w:t>
      </w:r>
    </w:p>
    <w:p w14:paraId="4EF44CD8" w14:textId="77777777" w:rsidR="00EA1DE7" w:rsidRDefault="00EA1DE7">
      <w:pPr>
        <w:spacing w:line="283" w:lineRule="auto"/>
        <w:jc w:val="both"/>
        <w:sectPr w:rsidR="00EA1DE7">
          <w:pgSz w:w="11990" w:h="16700"/>
          <w:pgMar w:top="900" w:right="520" w:bottom="280" w:left="1300" w:header="720" w:footer="720" w:gutter="0"/>
          <w:cols w:space="720"/>
        </w:sectPr>
      </w:pPr>
    </w:p>
    <w:p w14:paraId="0D34D8E2" w14:textId="3731F816" w:rsidR="00EA1DE7" w:rsidRDefault="00AC3D54">
      <w:pPr>
        <w:pStyle w:val="a3"/>
        <w:spacing w:before="77" w:line="297" w:lineRule="auto"/>
        <w:ind w:left="138" w:right="113" w:firstLine="700"/>
        <w:jc w:val="both"/>
      </w:pPr>
      <w:r>
        <w:lastRenderedPageBreak/>
        <w:t>Решение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обжаловано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десятидневный срок со дня вручения ему копии решения Комиссии в 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ОГКОУ</w:t>
      </w:r>
      <w:r>
        <w:rPr>
          <w:spacing w:val="1"/>
        </w:rPr>
        <w:t xml:space="preserve">Ш №23 </w:t>
      </w:r>
      <w:r>
        <w:t>действия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преступления,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 и подтверждающие такой факт документы в правоохранительные</w:t>
      </w:r>
      <w:r>
        <w:rPr>
          <w:spacing w:val="1"/>
        </w:rPr>
        <w:t xml:space="preserve"> </w:t>
      </w:r>
      <w:r>
        <w:t>органы.</w:t>
      </w:r>
    </w:p>
    <w:p w14:paraId="3F71047C" w14:textId="53238C3D" w:rsidR="00EA1DE7" w:rsidRDefault="00AC3D54">
      <w:pPr>
        <w:pStyle w:val="a3"/>
        <w:spacing w:line="266" w:lineRule="auto"/>
        <w:ind w:left="118" w:right="694" w:firstLine="719"/>
        <w:jc w:val="both"/>
      </w:pPr>
      <w:r>
        <w:t>Решение Комиссии, принятое в отношении работника ОГКОУ</w:t>
      </w:r>
      <w:r>
        <w:rPr>
          <w:spacing w:val="1"/>
        </w:rPr>
        <w:t>Ш №23</w:t>
      </w:r>
      <w:r>
        <w:t>,</w:t>
      </w:r>
      <w:r>
        <w:rPr>
          <w:spacing w:val="-1"/>
        </w:rPr>
        <w:t xml:space="preserve"> </w:t>
      </w:r>
      <w:r>
        <w:t>хранится в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деле.</w:t>
      </w:r>
    </w:p>
    <w:sectPr w:rsidR="00EA1DE7">
      <w:pgSz w:w="11990" w:h="16700"/>
      <w:pgMar w:top="900" w:right="5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72D3B"/>
    <w:multiLevelType w:val="hybridMultilevel"/>
    <w:tmpl w:val="E97CD4E0"/>
    <w:lvl w:ilvl="0" w:tplc="35AEB7B4">
      <w:start w:val="1"/>
      <w:numFmt w:val="decimal"/>
      <w:lvlText w:val="%1)"/>
      <w:lvlJc w:val="left"/>
      <w:pPr>
        <w:ind w:left="438" w:hanging="3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6852BE">
      <w:numFmt w:val="bullet"/>
      <w:lvlText w:val="•"/>
      <w:lvlJc w:val="left"/>
      <w:pPr>
        <w:ind w:left="1412" w:hanging="315"/>
      </w:pPr>
      <w:rPr>
        <w:rFonts w:hint="default"/>
        <w:lang w:val="ru-RU" w:eastAsia="en-US" w:bidi="ar-SA"/>
      </w:rPr>
    </w:lvl>
    <w:lvl w:ilvl="2" w:tplc="C40EDE30">
      <w:numFmt w:val="bullet"/>
      <w:lvlText w:val="•"/>
      <w:lvlJc w:val="left"/>
      <w:pPr>
        <w:ind w:left="2384" w:hanging="315"/>
      </w:pPr>
      <w:rPr>
        <w:rFonts w:hint="default"/>
        <w:lang w:val="ru-RU" w:eastAsia="en-US" w:bidi="ar-SA"/>
      </w:rPr>
    </w:lvl>
    <w:lvl w:ilvl="3" w:tplc="8408B770">
      <w:numFmt w:val="bullet"/>
      <w:lvlText w:val="•"/>
      <w:lvlJc w:val="left"/>
      <w:pPr>
        <w:ind w:left="3356" w:hanging="315"/>
      </w:pPr>
      <w:rPr>
        <w:rFonts w:hint="default"/>
        <w:lang w:val="ru-RU" w:eastAsia="en-US" w:bidi="ar-SA"/>
      </w:rPr>
    </w:lvl>
    <w:lvl w:ilvl="4" w:tplc="D29C5176">
      <w:numFmt w:val="bullet"/>
      <w:lvlText w:val="•"/>
      <w:lvlJc w:val="left"/>
      <w:pPr>
        <w:ind w:left="4328" w:hanging="315"/>
      </w:pPr>
      <w:rPr>
        <w:rFonts w:hint="default"/>
        <w:lang w:val="ru-RU" w:eastAsia="en-US" w:bidi="ar-SA"/>
      </w:rPr>
    </w:lvl>
    <w:lvl w:ilvl="5" w:tplc="A748F326">
      <w:numFmt w:val="bullet"/>
      <w:lvlText w:val="•"/>
      <w:lvlJc w:val="left"/>
      <w:pPr>
        <w:ind w:left="5300" w:hanging="315"/>
      </w:pPr>
      <w:rPr>
        <w:rFonts w:hint="default"/>
        <w:lang w:val="ru-RU" w:eastAsia="en-US" w:bidi="ar-SA"/>
      </w:rPr>
    </w:lvl>
    <w:lvl w:ilvl="6" w:tplc="B54A460E">
      <w:numFmt w:val="bullet"/>
      <w:lvlText w:val="•"/>
      <w:lvlJc w:val="left"/>
      <w:pPr>
        <w:ind w:left="6272" w:hanging="315"/>
      </w:pPr>
      <w:rPr>
        <w:rFonts w:hint="default"/>
        <w:lang w:val="ru-RU" w:eastAsia="en-US" w:bidi="ar-SA"/>
      </w:rPr>
    </w:lvl>
    <w:lvl w:ilvl="7" w:tplc="00C83842">
      <w:numFmt w:val="bullet"/>
      <w:lvlText w:val="•"/>
      <w:lvlJc w:val="left"/>
      <w:pPr>
        <w:ind w:left="7244" w:hanging="315"/>
      </w:pPr>
      <w:rPr>
        <w:rFonts w:hint="default"/>
        <w:lang w:val="ru-RU" w:eastAsia="en-US" w:bidi="ar-SA"/>
      </w:rPr>
    </w:lvl>
    <w:lvl w:ilvl="8" w:tplc="CF1A982E">
      <w:numFmt w:val="bullet"/>
      <w:lvlText w:val="•"/>
      <w:lvlJc w:val="left"/>
      <w:pPr>
        <w:ind w:left="8216" w:hanging="315"/>
      </w:pPr>
      <w:rPr>
        <w:rFonts w:hint="default"/>
        <w:lang w:val="ru-RU" w:eastAsia="en-US" w:bidi="ar-SA"/>
      </w:rPr>
    </w:lvl>
  </w:abstractNum>
  <w:abstractNum w:abstractNumId="1" w15:restartNumberingAfterBreak="0">
    <w:nsid w:val="61751D5B"/>
    <w:multiLevelType w:val="hybridMultilevel"/>
    <w:tmpl w:val="E9EEE048"/>
    <w:lvl w:ilvl="0" w:tplc="D26878AA"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DCA602">
      <w:numFmt w:val="bullet"/>
      <w:lvlText w:val="•"/>
      <w:lvlJc w:val="left"/>
      <w:pPr>
        <w:ind w:left="1124" w:hanging="274"/>
      </w:pPr>
      <w:rPr>
        <w:rFonts w:hint="default"/>
        <w:lang w:val="ru-RU" w:eastAsia="en-US" w:bidi="ar-SA"/>
      </w:rPr>
    </w:lvl>
    <w:lvl w:ilvl="2" w:tplc="040EE254">
      <w:numFmt w:val="bullet"/>
      <w:lvlText w:val="•"/>
      <w:lvlJc w:val="left"/>
      <w:pPr>
        <w:ind w:left="2128" w:hanging="274"/>
      </w:pPr>
      <w:rPr>
        <w:rFonts w:hint="default"/>
        <w:lang w:val="ru-RU" w:eastAsia="en-US" w:bidi="ar-SA"/>
      </w:rPr>
    </w:lvl>
    <w:lvl w:ilvl="3" w:tplc="54C6CB18">
      <w:numFmt w:val="bullet"/>
      <w:lvlText w:val="•"/>
      <w:lvlJc w:val="left"/>
      <w:pPr>
        <w:ind w:left="3132" w:hanging="274"/>
      </w:pPr>
      <w:rPr>
        <w:rFonts w:hint="default"/>
        <w:lang w:val="ru-RU" w:eastAsia="en-US" w:bidi="ar-SA"/>
      </w:rPr>
    </w:lvl>
    <w:lvl w:ilvl="4" w:tplc="02782642">
      <w:numFmt w:val="bullet"/>
      <w:lvlText w:val="•"/>
      <w:lvlJc w:val="left"/>
      <w:pPr>
        <w:ind w:left="4136" w:hanging="274"/>
      </w:pPr>
      <w:rPr>
        <w:rFonts w:hint="default"/>
        <w:lang w:val="ru-RU" w:eastAsia="en-US" w:bidi="ar-SA"/>
      </w:rPr>
    </w:lvl>
    <w:lvl w:ilvl="5" w:tplc="01BABD76">
      <w:numFmt w:val="bullet"/>
      <w:lvlText w:val="•"/>
      <w:lvlJc w:val="left"/>
      <w:pPr>
        <w:ind w:left="5140" w:hanging="274"/>
      </w:pPr>
      <w:rPr>
        <w:rFonts w:hint="default"/>
        <w:lang w:val="ru-RU" w:eastAsia="en-US" w:bidi="ar-SA"/>
      </w:rPr>
    </w:lvl>
    <w:lvl w:ilvl="6" w:tplc="E6C6F450">
      <w:numFmt w:val="bullet"/>
      <w:lvlText w:val="•"/>
      <w:lvlJc w:val="left"/>
      <w:pPr>
        <w:ind w:left="6144" w:hanging="274"/>
      </w:pPr>
      <w:rPr>
        <w:rFonts w:hint="default"/>
        <w:lang w:val="ru-RU" w:eastAsia="en-US" w:bidi="ar-SA"/>
      </w:rPr>
    </w:lvl>
    <w:lvl w:ilvl="7" w:tplc="5BF071E8">
      <w:numFmt w:val="bullet"/>
      <w:lvlText w:val="•"/>
      <w:lvlJc w:val="left"/>
      <w:pPr>
        <w:ind w:left="7148" w:hanging="274"/>
      </w:pPr>
      <w:rPr>
        <w:rFonts w:hint="default"/>
        <w:lang w:val="ru-RU" w:eastAsia="en-US" w:bidi="ar-SA"/>
      </w:rPr>
    </w:lvl>
    <w:lvl w:ilvl="8" w:tplc="36AE3754">
      <w:numFmt w:val="bullet"/>
      <w:lvlText w:val="•"/>
      <w:lvlJc w:val="left"/>
      <w:pPr>
        <w:ind w:left="8152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6DDD02EA"/>
    <w:multiLevelType w:val="multilevel"/>
    <w:tmpl w:val="96F6FF54"/>
    <w:lvl w:ilvl="0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0" w:hanging="49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1DE7"/>
    <w:rsid w:val="002C7BA6"/>
    <w:rsid w:val="00AC3D54"/>
    <w:rsid w:val="00EA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574F"/>
  <w15:docId w15:val="{CFF17CCB-4184-4AF2-8B38-0E56BEAA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38" w:hanging="3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558" w:hanging="72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3" w:hanging="72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C3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996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Николаевна</cp:lastModifiedBy>
  <cp:revision>4</cp:revision>
  <cp:lastPrinted>2021-07-05T05:41:00Z</cp:lastPrinted>
  <dcterms:created xsi:type="dcterms:W3CDTF">2021-07-05T05:35:00Z</dcterms:created>
  <dcterms:modified xsi:type="dcterms:W3CDTF">2021-07-05T06:01:00Z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2021-07-04T00:00:00Z</vt:filetime>
  </property>
  <property fmtid="{D5CDD505-2E9C-101B-9397-08002B2CF9AE}" pid="3" name="LastSaved">
    <vt:filetime>2021-07-05T00:00:00Z</vt:filetime>
  </property>
</Properties>
</file>