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524D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524D"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D74BB1" w:rsidRPr="00A9524D" w:rsidTr="00D74BB1">
        <w:tc>
          <w:tcPr>
            <w:tcW w:w="5813" w:type="dxa"/>
          </w:tcPr>
          <w:p w:rsidR="00D74BB1" w:rsidRPr="00A9524D" w:rsidRDefault="00D74BB1" w:rsidP="00D74B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D74BB1" w:rsidRPr="00A9524D" w:rsidRDefault="00D74BB1" w:rsidP="00D74BB1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D74BB1" w:rsidRPr="00A9524D" w:rsidRDefault="00D74BB1" w:rsidP="00D74B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Calibri" w:eastAsia="Calibri" w:hAnsi="Calibri" w:cs="Times New Roman"/>
                <w:szCs w:val="24"/>
              </w:rPr>
              <w:t>«____»_______________</w:t>
            </w: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74BB1" w:rsidRPr="00A9524D" w:rsidRDefault="00D74BB1" w:rsidP="00D74B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4BB1" w:rsidRPr="00A9524D" w:rsidRDefault="00D74BB1" w:rsidP="00D74B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4BB1" w:rsidRPr="00A9524D" w:rsidRDefault="00D74BB1" w:rsidP="00D74B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D74BB1" w:rsidRPr="00A9524D" w:rsidRDefault="00D74BB1" w:rsidP="00D74B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D74BB1" w:rsidRPr="00A9524D" w:rsidRDefault="00D74BB1" w:rsidP="00D74BB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D74BB1" w:rsidRPr="00A9524D" w:rsidRDefault="00D74BB1" w:rsidP="00D74BB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D74BB1" w:rsidRPr="00A9524D" w:rsidRDefault="00D74BB1" w:rsidP="00D74BB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D74BB1" w:rsidRPr="00A9524D" w:rsidRDefault="00D74BB1" w:rsidP="00D74BB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A9524D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74BB1" w:rsidRPr="00A9524D" w:rsidRDefault="00D74BB1" w:rsidP="00D74BB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74BB1" w:rsidRPr="00A9524D" w:rsidRDefault="00D74BB1" w:rsidP="00D74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«Домоводство» </w:t>
      </w: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 обучающихся 1</w:t>
      </w:r>
      <w:r w:rsidR="00197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CB6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A95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Pr="00197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D74BB1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91"/>
        <w:gridCol w:w="7159"/>
      </w:tblGrid>
      <w:tr w:rsidR="00D74BB1" w:rsidRPr="00CB6D94" w:rsidTr="00D74BB1">
        <w:tc>
          <w:tcPr>
            <w:tcW w:w="7691" w:type="dxa"/>
          </w:tcPr>
          <w:p w:rsidR="00D74BB1" w:rsidRPr="00CB6D94" w:rsidRDefault="00D74BB1" w:rsidP="00D74BB1">
            <w:pPr>
              <w:rPr>
                <w:rStyle w:val="c7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D74BB1" w:rsidRPr="00CB6D94" w:rsidRDefault="00D74BB1" w:rsidP="00D74BB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Педагогического совета  от  «28» 08. 202</w:t>
            </w: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74BB1" w:rsidRPr="00CB6D94" w:rsidRDefault="00D74BB1" w:rsidP="00D74BB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CB6D94">
              <w:rPr>
                <w:rStyle w:val="c7"/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  <w:p w:rsidR="00D74BB1" w:rsidRPr="00CB6D94" w:rsidRDefault="00D74BB1" w:rsidP="00D74B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9" w:type="dxa"/>
          </w:tcPr>
          <w:p w:rsidR="00D74BB1" w:rsidRPr="00CB6D94" w:rsidRDefault="00D74BB1" w:rsidP="00D74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CB6D9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  <w:p w:rsidR="00D74BB1" w:rsidRPr="00CB6D94" w:rsidRDefault="00D74BB1" w:rsidP="00D74BB1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6D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программы:  Замотина Е.А.,                                                учитель ВК</w:t>
            </w:r>
            <w:r w:rsidRPr="00CB6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74BB1" w:rsidRPr="00CB6D94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BB1" w:rsidRPr="00A9524D" w:rsidRDefault="00D74BB1" w:rsidP="00D74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B1" w:rsidRPr="00A9524D" w:rsidRDefault="00D74BB1" w:rsidP="00D74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B1" w:rsidRPr="00A9524D" w:rsidRDefault="00D74BB1" w:rsidP="00D74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B1" w:rsidRPr="00A9524D" w:rsidRDefault="00D74BB1" w:rsidP="00D74BB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74BB1" w:rsidRPr="00A9524D" w:rsidRDefault="00D74BB1" w:rsidP="00D74BB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74BB1" w:rsidRPr="00EC6826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B1" w:rsidRPr="00A9524D" w:rsidRDefault="00D74BB1" w:rsidP="00D7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24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74B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95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74BB1" w:rsidRPr="00F17C3E" w:rsidRDefault="00D74BB1" w:rsidP="00D74BB1"/>
    <w:p w:rsidR="008F0A20" w:rsidRPr="00F17C3E" w:rsidRDefault="008F0A20" w:rsidP="00D74BB1"/>
    <w:p w:rsidR="00D74BB1" w:rsidRDefault="00D74BB1" w:rsidP="00D74B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5D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D74BB1" w:rsidRPr="00CB6D94" w:rsidRDefault="00D74BB1" w:rsidP="00D74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D94">
        <w:rPr>
          <w:rStyle w:val="c6"/>
          <w:rFonts w:ascii="Times New Roman" w:hAnsi="Times New Roman" w:cs="Times New Roman"/>
          <w:sz w:val="24"/>
          <w:szCs w:val="24"/>
        </w:rPr>
        <w:t xml:space="preserve">Рабочая </w:t>
      </w:r>
      <w:r w:rsidRPr="00CB6D94">
        <w:rPr>
          <w:rFonts w:ascii="Times New Roman" w:hAnsi="Times New Roman" w:cs="Times New Roman"/>
          <w:sz w:val="24"/>
          <w:szCs w:val="24"/>
        </w:rPr>
        <w:t xml:space="preserve">программа по учебному предмету « Домоводство» </w:t>
      </w:r>
      <w:r w:rsidRPr="00CB6D94">
        <w:rPr>
          <w:rFonts w:ascii="Times New Roman" w:hAnsi="Times New Roman" w:cs="Times New Roman"/>
          <w:color w:val="000000"/>
          <w:sz w:val="24"/>
          <w:szCs w:val="24"/>
        </w:rPr>
        <w:t xml:space="preserve">из образовательной области «Окружающий мир» </w:t>
      </w:r>
      <w:r w:rsidRPr="00CB6D94">
        <w:rPr>
          <w:rFonts w:ascii="Times New Roman" w:hAnsi="Times New Roman" w:cs="Times New Roman"/>
          <w:sz w:val="24"/>
          <w:szCs w:val="24"/>
        </w:rPr>
        <w:t>для обучающихся 1</w:t>
      </w:r>
      <w:r w:rsidR="0019733F">
        <w:rPr>
          <w:rFonts w:ascii="Times New Roman" w:hAnsi="Times New Roman" w:cs="Times New Roman"/>
          <w:sz w:val="24"/>
          <w:szCs w:val="24"/>
        </w:rPr>
        <w:t>2</w:t>
      </w:r>
      <w:r w:rsidRPr="00CB6D94">
        <w:rPr>
          <w:rFonts w:ascii="Times New Roman" w:hAnsi="Times New Roman" w:cs="Times New Roman"/>
          <w:sz w:val="24"/>
          <w:szCs w:val="24"/>
        </w:rPr>
        <w:t xml:space="preserve"> класса составлена с учётом особенностей познавательной деятельности обучающихся с ограниченными возможностями здоровья на основании нормативно-правовых документов:</w:t>
      </w:r>
    </w:p>
    <w:p w:rsidR="00D74BB1" w:rsidRPr="00CB6D94" w:rsidRDefault="00D74BB1" w:rsidP="00D74BB1">
      <w:pPr>
        <w:pStyle w:val="a3"/>
        <w:numPr>
          <w:ilvl w:val="0"/>
          <w:numId w:val="33"/>
        </w:numPr>
        <w:ind w:left="0" w:firstLine="709"/>
        <w:rPr>
          <w:szCs w:val="24"/>
        </w:rPr>
      </w:pPr>
      <w:r w:rsidRPr="00CB6D94">
        <w:rPr>
          <w:szCs w:val="24"/>
        </w:rPr>
        <w:t>«Федеральный закон  «Об образовании в Российской  Федерации» от 29.12.2012г,№273-ФЗ ;</w:t>
      </w:r>
    </w:p>
    <w:p w:rsidR="00D74BB1" w:rsidRPr="00CB6D94" w:rsidRDefault="00D74BB1" w:rsidP="00D74BB1">
      <w:pPr>
        <w:pStyle w:val="a3"/>
        <w:numPr>
          <w:ilvl w:val="0"/>
          <w:numId w:val="33"/>
        </w:numPr>
        <w:ind w:left="0" w:firstLine="709"/>
        <w:rPr>
          <w:szCs w:val="24"/>
        </w:rPr>
      </w:pPr>
      <w:r w:rsidRPr="00CB6D94">
        <w:rPr>
          <w:szCs w:val="24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нарушениями)»;</w:t>
      </w:r>
    </w:p>
    <w:p w:rsidR="00D74BB1" w:rsidRPr="00CB6D94" w:rsidRDefault="00D74BB1" w:rsidP="00D74BB1">
      <w:pPr>
        <w:pStyle w:val="a3"/>
        <w:numPr>
          <w:ilvl w:val="0"/>
          <w:numId w:val="33"/>
        </w:numPr>
        <w:ind w:left="0" w:firstLine="709"/>
        <w:rPr>
          <w:szCs w:val="24"/>
        </w:rPr>
      </w:pPr>
      <w:r w:rsidRPr="00CB6D94">
        <w:rPr>
          <w:szCs w:val="24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нарушениями)»;</w:t>
      </w:r>
    </w:p>
    <w:p w:rsidR="00D74BB1" w:rsidRPr="00CB6D94" w:rsidRDefault="00D74BB1" w:rsidP="00D74BB1">
      <w:pPr>
        <w:pStyle w:val="a3"/>
        <w:numPr>
          <w:ilvl w:val="0"/>
          <w:numId w:val="33"/>
        </w:numPr>
        <w:ind w:left="0" w:firstLine="709"/>
        <w:rPr>
          <w:szCs w:val="24"/>
        </w:rPr>
      </w:pPr>
      <w:r w:rsidRPr="00CB6D94">
        <w:rPr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D74BB1" w:rsidRPr="008535DE" w:rsidRDefault="00D74BB1" w:rsidP="00D74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5DE">
        <w:rPr>
          <w:rFonts w:ascii="Times New Roman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обучающихся </w:t>
      </w:r>
      <w:r>
        <w:rPr>
          <w:rFonts w:ascii="Times New Roman" w:hAnsi="Times New Roman" w:cs="Times New Roman"/>
          <w:sz w:val="24"/>
          <w:szCs w:val="24"/>
        </w:rPr>
        <w:t>с нарушением интеллекта</w:t>
      </w:r>
      <w:r w:rsidRPr="008535DE">
        <w:rPr>
          <w:rFonts w:ascii="Times New Roman" w:hAnsi="Times New Roman" w:cs="Times New Roman"/>
          <w:sz w:val="24"/>
          <w:szCs w:val="24"/>
        </w:rPr>
        <w:t>, содержание программы отвечает принципам психолога - педагогического процесса и коррекционной направленности обучения и воспитания.</w:t>
      </w:r>
    </w:p>
    <w:p w:rsidR="00752916" w:rsidRPr="0020022A" w:rsidRDefault="00752916" w:rsidP="001F2BA4">
      <w:pPr>
        <w:autoSpaceDE w:val="0"/>
        <w:autoSpaceDN w:val="0"/>
        <w:adjustRightInd w:val="0"/>
        <w:spacing w:line="240" w:lineRule="auto"/>
        <w:ind w:firstLine="708"/>
        <w:contextualSpacing/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</w:pPr>
      <w:r w:rsidRPr="0020022A"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Содержание программы </w:t>
      </w:r>
      <w:r w:rsidRPr="0020022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учебному предмету «Домоводство»</w:t>
      </w:r>
      <w:r w:rsidRPr="0020022A"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  <w:t xml:space="preserve"> для обучения детей с умеренной умственной отсталостью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752916" w:rsidRPr="0020022A" w:rsidRDefault="00D74BB1" w:rsidP="001F2BA4">
      <w:pPr>
        <w:autoSpaceDE w:val="0"/>
        <w:autoSpaceDN w:val="0"/>
        <w:adjustRightInd w:val="0"/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Cs w:val="24"/>
        </w:rPr>
        <w:t xml:space="preserve">Рабочая программа  </w:t>
      </w:r>
      <w:r w:rsidR="00752916" w:rsidRPr="0020022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</w:t>
      </w:r>
      <w:r w:rsidR="001F2BA4" w:rsidRPr="0020022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:</w:t>
      </w:r>
    </w:p>
    <w:p w:rsidR="00752916" w:rsidRPr="0020022A" w:rsidRDefault="00752916" w:rsidP="007529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B3DF2" w:rsidRPr="0020022A" w:rsidRDefault="00BB3DF2" w:rsidP="00A97241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022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Целью</w:t>
      </w: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: формирование и совершенствование практических умений и навыков, необходимых для повседневной жизни.</w:t>
      </w:r>
    </w:p>
    <w:p w:rsidR="00BB3DF2" w:rsidRPr="0020022A" w:rsidRDefault="00BB3DF2" w:rsidP="00A9724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</w:t>
      </w:r>
      <w:r w:rsidRPr="002002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адачи: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и совершенствование навыков самообслуживания;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воспитание привычки ухаживать за собой, за своим жильём;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у детей положительное отношение и интерес к бытовому труду;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расширение социального опыта учащихся;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познание предметного мира учащихся и участие их в созидательной деятельности;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выработка привычки к личной гигиене, чистоте и аккуратности;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привитие навыков культуры поведения;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воспитание уважения к труду взрослых;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развитие уверенности в себе и самоуважение;</w:t>
      </w:r>
    </w:p>
    <w:p w:rsidR="00BB3DF2" w:rsidRPr="0020022A" w:rsidRDefault="00BB3DF2" w:rsidP="00A97241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корректирование умственных и двигательных дефектов развития   в  процессе  трудовой деятельности.</w:t>
      </w:r>
    </w:p>
    <w:p w:rsidR="00A97241" w:rsidRPr="0020022A" w:rsidRDefault="00A97241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97241" w:rsidRPr="0020022A" w:rsidRDefault="00A97241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95822" w:rsidRPr="0020022A" w:rsidRDefault="00295822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95822" w:rsidRPr="0020022A" w:rsidRDefault="00295822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0A20" w:rsidRPr="009E3C61" w:rsidRDefault="008F0A20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B3DF2" w:rsidRPr="0020022A" w:rsidRDefault="00BB3DF2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0022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Общая характеристика учебного предмета.</w:t>
      </w:r>
    </w:p>
    <w:p w:rsidR="00BB3DF2" w:rsidRPr="00412CA6" w:rsidRDefault="00BB3DF2" w:rsidP="00A9724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20022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Обучение ребенка с ОВЗ ведению домашнего хозяйства является важным направлением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 </w:t>
      </w:r>
    </w:p>
    <w:p w:rsidR="00BB3DF2" w:rsidRPr="00412CA6" w:rsidRDefault="00BB3DF2" w:rsidP="00A9724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Обучение </w:t>
      </w:r>
      <w:r w:rsidR="001F2BA4"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хозяйственно-бытовому труду 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обучающимся.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:rsidR="00BB3DF2" w:rsidRPr="00412CA6" w:rsidRDefault="00BB3DF2" w:rsidP="00A9724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Содержание программы по данному предмету включает следующие разделы: «Личная гигиена», «Уборка помещения», «Уборка территории», «Одежда и обувь», «Работа с иглой», «Уход за комнатными растениями», «Питание. Работа с пищевыми продуктами», «Нагревательные приборы». Большое внимание уделяется уходу за жильем. В ходе занятий обучающиеся учатся дифференцировать различные виды одежды и обуви, следить за их чистотой. Знакомят детей с наиболее распространенными продуктами питания и правилами помощи взрослым в приготовлении простейших блюд.</w:t>
      </w:r>
    </w:p>
    <w:p w:rsidR="001F2BA4" w:rsidRPr="00412CA6" w:rsidRDefault="00BB3DF2" w:rsidP="00A9724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Основными формами и методами обучения являются практические работы, экскурсии, 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количества практических работ.</w:t>
      </w:r>
      <w:r w:rsidR="007D2F88"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Каждый учащийся в определённой степени должен овладеть навыками личной гигиены, основными способами ухода за одеждой, приготовления пищи, ухода за жильём. Знакомя детей с новым приёмом, учитель сначала даёт объяснения всему классу, затем организует тренировочные упражнения, после чего выполняется работа, в которую включается данный приём.</w:t>
      </w:r>
      <w:r w:rsidRPr="00412CA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B3DF2" w:rsidRPr="00412CA6" w:rsidRDefault="00BB3DF2" w:rsidP="00A97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Занятия по учебному предмету «Домоводство» тесно связаны с уроками  «Окружающий природный мир», «Математические представления», «Окружающий социальный мир».</w:t>
      </w:r>
      <w:r w:rsidR="001F2BA4"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Большое внимание  уделяется обогащению словарного запаса обучающихся. На всех этапах занятий необходимо следить за полнотой устных ответов, за последовательностью изложения, за правильностью построения фраз. </w:t>
      </w:r>
    </w:p>
    <w:p w:rsidR="001F2BA4" w:rsidRPr="00412CA6" w:rsidRDefault="001F2BA4" w:rsidP="00A97241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Домашние задания, как правило, не задаются. В отдельных случаях ученикам можно поручить некоторые упражнения для выполнения с родителями, чтобы дети в домашних условиях могли практически применять полученные знания и умения.</w:t>
      </w:r>
    </w:p>
    <w:p w:rsidR="001F2BA4" w:rsidRPr="00412CA6" w:rsidRDefault="001F2BA4" w:rsidP="00A97241">
      <w:pPr>
        <w:pStyle w:val="FR2"/>
        <w:spacing w:before="0"/>
        <w:ind w:left="0" w:firstLine="708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412CA6">
        <w:rPr>
          <w:rFonts w:ascii="Times New Roman" w:hAnsi="Times New Roman"/>
          <w:b w:val="0"/>
          <w:color w:val="000000" w:themeColor="text1"/>
          <w:sz w:val="24"/>
          <w:szCs w:val="24"/>
        </w:rPr>
        <w:t>Все виды работ по хозяйственно-бытовому труду должны осуществ</w:t>
      </w:r>
      <w:r w:rsidRPr="00412CA6">
        <w:rPr>
          <w:rFonts w:ascii="Times New Roman" w:hAnsi="Times New Roman"/>
          <w:b w:val="0"/>
          <w:color w:val="000000" w:themeColor="text1"/>
          <w:sz w:val="24"/>
          <w:szCs w:val="24"/>
        </w:rPr>
        <w:softHyphen/>
        <w:t>ляться в соответствии с правилами санитарии и техники безопас</w:t>
      </w:r>
      <w:r w:rsidRPr="00412CA6">
        <w:rPr>
          <w:rFonts w:ascii="Times New Roman" w:hAnsi="Times New Roman"/>
          <w:b w:val="0"/>
          <w:color w:val="000000" w:themeColor="text1"/>
          <w:sz w:val="24"/>
          <w:szCs w:val="24"/>
        </w:rPr>
        <w:softHyphen/>
        <w:t>ности. Умения и навыки, полученные в процессе обучения должны использоваться на уроках трудового обучения, а также в повседневной деятельности.</w:t>
      </w:r>
    </w:p>
    <w:p w:rsidR="00A97241" w:rsidRPr="00412CA6" w:rsidRDefault="00A97241" w:rsidP="00A97241">
      <w:pPr>
        <w:pStyle w:val="FR2"/>
        <w:spacing w:before="0"/>
        <w:ind w:left="0" w:firstLine="708"/>
        <w:rPr>
          <w:rFonts w:ascii="Times New Roman" w:hAnsi="Times New Roman"/>
          <w:b w:val="0"/>
          <w:color w:val="000000" w:themeColor="text1"/>
          <w:sz w:val="24"/>
          <w:szCs w:val="24"/>
        </w:rPr>
      </w:pPr>
    </w:p>
    <w:p w:rsidR="00A97241" w:rsidRPr="00412CA6" w:rsidRDefault="00A97241" w:rsidP="00A97241">
      <w:pPr>
        <w:pStyle w:val="FR2"/>
        <w:spacing w:before="0"/>
        <w:ind w:left="0" w:firstLine="708"/>
        <w:rPr>
          <w:rFonts w:ascii="Times New Roman" w:hAnsi="Times New Roman"/>
          <w:b w:val="0"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pStyle w:val="a3"/>
        <w:numPr>
          <w:ilvl w:val="0"/>
          <w:numId w:val="23"/>
        </w:numPr>
        <w:rPr>
          <w:rFonts w:eastAsia="Calibri"/>
          <w:b/>
          <w:color w:val="000000" w:themeColor="text1"/>
          <w:szCs w:val="24"/>
        </w:rPr>
      </w:pPr>
      <w:r w:rsidRPr="00412CA6">
        <w:rPr>
          <w:rFonts w:eastAsia="Calibri"/>
          <w:b/>
          <w:color w:val="000000" w:themeColor="text1"/>
          <w:szCs w:val="24"/>
        </w:rPr>
        <w:t xml:space="preserve"> Описание места учебного предмета «Домоводство» в учебном плане.</w:t>
      </w:r>
    </w:p>
    <w:p w:rsidR="001F2BA4" w:rsidRPr="00412CA6" w:rsidRDefault="001F2BA4" w:rsidP="00A97241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D74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рабочей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программой образования обучающихся с </w:t>
      </w:r>
      <w:r w:rsidR="00D74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нарушением интеллекта (вариант 2)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разработанной на основе федерального государственного образовательного стандарта образования обучающихся с </w:t>
      </w:r>
      <w:r w:rsidR="00D74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ОВЗ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предмет «Домоводство» в </w:t>
      </w:r>
      <w:r w:rsidR="00C3450B"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 изучается:</w:t>
      </w:r>
    </w:p>
    <w:tbl>
      <w:tblPr>
        <w:tblW w:w="43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3246"/>
        <w:gridCol w:w="5338"/>
        <w:gridCol w:w="4896"/>
      </w:tblGrid>
      <w:tr w:rsidR="00412CA6" w:rsidRPr="00412CA6" w:rsidTr="00A97241">
        <w:trPr>
          <w:cantSplit/>
          <w:trHeight w:val="412"/>
          <w:jc w:val="center"/>
        </w:trPr>
        <w:tc>
          <w:tcPr>
            <w:tcW w:w="1204" w:type="pct"/>
            <w:vMerge w:val="restart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1F2BA4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3796" w:type="pct"/>
            <w:gridSpan w:val="2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1F2BA4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412CA6" w:rsidRPr="00412CA6" w:rsidTr="00A97241">
        <w:trPr>
          <w:cantSplit/>
          <w:trHeight w:val="251"/>
          <w:jc w:val="center"/>
        </w:trPr>
        <w:tc>
          <w:tcPr>
            <w:tcW w:w="1204" w:type="pct"/>
            <w:vMerge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1F2BA4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1F2BA4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неделю</w:t>
            </w:r>
          </w:p>
        </w:tc>
        <w:tc>
          <w:tcPr>
            <w:tcW w:w="1816" w:type="pct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1F2BA4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год</w:t>
            </w:r>
          </w:p>
        </w:tc>
      </w:tr>
      <w:tr w:rsidR="00412CA6" w:rsidRPr="00412CA6" w:rsidTr="00A97241">
        <w:trPr>
          <w:cantSplit/>
          <w:trHeight w:val="423"/>
          <w:jc w:val="center"/>
        </w:trPr>
        <w:tc>
          <w:tcPr>
            <w:tcW w:w="1204" w:type="pct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1F2BA4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 класс</w:t>
            </w:r>
          </w:p>
        </w:tc>
        <w:tc>
          <w:tcPr>
            <w:tcW w:w="1980" w:type="pct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D74BB1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F2BA4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  <w:tc>
          <w:tcPr>
            <w:tcW w:w="1816" w:type="pct"/>
            <w:shd w:val="clear" w:color="auto" w:fill="FFFFFF"/>
            <w:tcMar>
              <w:left w:w="103" w:type="dxa"/>
            </w:tcMar>
            <w:vAlign w:val="center"/>
          </w:tcPr>
          <w:p w:rsidR="001F2BA4" w:rsidRPr="00412CA6" w:rsidRDefault="00D74BB1" w:rsidP="009E3C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9E3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F2BA4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1F2BA4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</w:p>
        </w:tc>
      </w:tr>
    </w:tbl>
    <w:p w:rsidR="001F2BA4" w:rsidRPr="00412CA6" w:rsidRDefault="001F2BA4" w:rsidP="00A97241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DF2" w:rsidRPr="00412CA6" w:rsidRDefault="00BB3DF2" w:rsidP="00A97241">
      <w:pPr>
        <w:pStyle w:val="a3"/>
        <w:numPr>
          <w:ilvl w:val="0"/>
          <w:numId w:val="23"/>
        </w:numPr>
        <w:rPr>
          <w:rFonts w:eastAsia="Calibri"/>
          <w:b/>
          <w:color w:val="000000" w:themeColor="text1"/>
          <w:szCs w:val="24"/>
        </w:rPr>
      </w:pPr>
      <w:r w:rsidRPr="00412CA6">
        <w:rPr>
          <w:rFonts w:eastAsia="Calibri"/>
          <w:b/>
          <w:color w:val="000000" w:themeColor="text1"/>
          <w:szCs w:val="24"/>
        </w:rPr>
        <w:t>Описание ценностных ориентиров содержания учебного предмета «Домоводство».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Одним из результатов обучения домоводству является осмысление и интериоризация (присвоения) обучающимися системы ценностей.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добра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общения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природы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красоты и гармонии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истины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семьи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труда и творчества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гражданственности и патриотизма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человечества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истины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человека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труда и творчества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свободы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гражданственности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Ценность патриотизма</w:t>
      </w: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 народу, в осознанном желании служить Отечеству.</w:t>
      </w:r>
    </w:p>
    <w:p w:rsidR="00BB3DF2" w:rsidRPr="00412CA6" w:rsidRDefault="00BB3DF2" w:rsidP="00A97241">
      <w:pPr>
        <w:pStyle w:val="a3"/>
        <w:numPr>
          <w:ilvl w:val="0"/>
          <w:numId w:val="23"/>
        </w:numPr>
        <w:rPr>
          <w:rFonts w:eastAsia="Calibri"/>
          <w:b/>
          <w:color w:val="000000" w:themeColor="text1"/>
          <w:szCs w:val="24"/>
          <w:lang w:eastAsia="ru-RU"/>
        </w:rPr>
      </w:pPr>
      <w:r w:rsidRPr="00412CA6">
        <w:rPr>
          <w:rFonts w:eastAsia="Calibri"/>
          <w:b/>
          <w:color w:val="000000" w:themeColor="text1"/>
          <w:szCs w:val="24"/>
          <w:lang w:eastAsia="ru-RU"/>
        </w:rPr>
        <w:t>Планируемые результаты освоения учебной программы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В связи с тем, что способности к  познавательной деятельности обучающихся сугубо индивидуальны,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</w:t>
      </w:r>
    </w:p>
    <w:p w:rsidR="00BB3DF2" w:rsidRPr="00412CA6" w:rsidRDefault="00BB3DF2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Личностными результатами изучения предмета «Домоводство» являются следующие умения и качества: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B3DF2" w:rsidRPr="00412CA6" w:rsidRDefault="00BB3DF2" w:rsidP="00A97241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B3DF2" w:rsidRPr="00412CA6" w:rsidRDefault="00BB3DF2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Регулятивные БУД: </w:t>
      </w:r>
    </w:p>
    <w:p w:rsidR="00BB3DF2" w:rsidRPr="00412CA6" w:rsidRDefault="00BB3DF2" w:rsidP="00A9724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проговаривать последовательность действий на уроке;</w:t>
      </w:r>
    </w:p>
    <w:p w:rsidR="00BB3DF2" w:rsidRPr="00412CA6" w:rsidRDefault="00BB3DF2" w:rsidP="00A9724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работать по предложенному плану;</w:t>
      </w:r>
    </w:p>
    <w:p w:rsidR="00BB3DF2" w:rsidRPr="00412CA6" w:rsidRDefault="00BB3DF2" w:rsidP="00A9724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отличать верно выполненное задание от неверного;</w:t>
      </w:r>
    </w:p>
    <w:p w:rsidR="00BB3DF2" w:rsidRPr="00412CA6" w:rsidRDefault="00BB3DF2" w:rsidP="00A9724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формирование умений  работать по плану, сверяя свои действия с целью, </w:t>
      </w:r>
    </w:p>
    <w:p w:rsidR="00BB3DF2" w:rsidRPr="00412CA6" w:rsidRDefault="00BB3DF2" w:rsidP="00A9724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в диалоге с учителем формирование умений 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BB3DF2" w:rsidRPr="00412CA6" w:rsidRDefault="00BB3DF2" w:rsidP="00A97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Познавательные БУД:</w:t>
      </w:r>
    </w:p>
    <w:p w:rsidR="00BB3DF2" w:rsidRPr="00412CA6" w:rsidRDefault="00BB3DF2" w:rsidP="00A972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ориентироваться в своей системе знаний: отличать новое от уже известного с помощью учителя;</w:t>
      </w:r>
    </w:p>
    <w:p w:rsidR="00BB3DF2" w:rsidRPr="00412CA6" w:rsidRDefault="00BB3DF2" w:rsidP="00A972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делать предварительный отбор источников информации: ориентироваться в учебнике;</w:t>
      </w:r>
    </w:p>
    <w:p w:rsidR="00BB3DF2" w:rsidRPr="00412CA6" w:rsidRDefault="00BB3DF2" w:rsidP="00A972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перерабатывать полученную информацию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для получения необходимого результата</w:t>
      </w: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;</w:t>
      </w:r>
    </w:p>
    <w:p w:rsidR="00BB3DF2" w:rsidRPr="00412CA6" w:rsidRDefault="00BB3DF2" w:rsidP="00A972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умения с помощью взрослого предполагать, какая информация нужна для решения предметной учебной задачи;</w:t>
      </w:r>
    </w:p>
    <w:p w:rsidR="00BB3DF2" w:rsidRPr="00412CA6" w:rsidRDefault="00BB3DF2" w:rsidP="00A972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умения перерабатывать информацию для создания нового продукта;</w:t>
      </w:r>
    </w:p>
    <w:p w:rsidR="00BB3DF2" w:rsidRPr="00412CA6" w:rsidRDefault="00BB3DF2" w:rsidP="00A97241">
      <w:pPr>
        <w:spacing w:before="33" w:after="33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Выполнять универсальные логические действия с активной помощью взрослого:</w:t>
      </w:r>
    </w:p>
    <w:p w:rsidR="00BB3DF2" w:rsidRPr="00412CA6" w:rsidRDefault="00BB3DF2" w:rsidP="00A97241">
      <w:pPr>
        <w:numPr>
          <w:ilvl w:val="0"/>
          <w:numId w:val="6"/>
        </w:numPr>
        <w:spacing w:before="33" w:after="33" w:line="240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выполнять анализ (выделение признаков);</w:t>
      </w:r>
    </w:p>
    <w:p w:rsidR="00BB3DF2" w:rsidRPr="00412CA6" w:rsidRDefault="00BB3DF2" w:rsidP="00A97241">
      <w:pPr>
        <w:numPr>
          <w:ilvl w:val="0"/>
          <w:numId w:val="6"/>
        </w:numPr>
        <w:spacing w:before="33" w:after="33" w:line="240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производить синтез (составление целого из частей, в том числе с самостоятельным достраиванием); </w:t>
      </w:r>
    </w:p>
    <w:p w:rsidR="00BB3DF2" w:rsidRPr="00412CA6" w:rsidRDefault="00BB3DF2" w:rsidP="00A97241">
      <w:pPr>
        <w:numPr>
          <w:ilvl w:val="0"/>
          <w:numId w:val="6"/>
        </w:numPr>
        <w:spacing w:before="33" w:after="33" w:line="240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выбирать основания для  сравнения, классификации объектов; </w:t>
      </w:r>
    </w:p>
    <w:p w:rsidR="00BB3DF2" w:rsidRPr="00412CA6" w:rsidRDefault="00BB3DF2" w:rsidP="00A97241">
      <w:pPr>
        <w:numPr>
          <w:ilvl w:val="0"/>
          <w:numId w:val="6"/>
        </w:numPr>
        <w:spacing w:before="33" w:after="33" w:line="240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устанавливать аналогии и причинно-следственные связи;</w:t>
      </w:r>
    </w:p>
    <w:p w:rsidR="00BB3DF2" w:rsidRPr="00412CA6" w:rsidRDefault="00BB3DF2" w:rsidP="00A97241">
      <w:pPr>
        <w:numPr>
          <w:ilvl w:val="0"/>
          <w:numId w:val="6"/>
        </w:numPr>
        <w:spacing w:before="33" w:after="33" w:line="240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выстраивать логическую цепь рассуждений; </w:t>
      </w:r>
    </w:p>
    <w:p w:rsidR="00BB3DF2" w:rsidRPr="00412CA6" w:rsidRDefault="00BB3DF2" w:rsidP="00A97241">
      <w:pPr>
        <w:numPr>
          <w:ilvl w:val="0"/>
          <w:numId w:val="6"/>
        </w:numPr>
        <w:spacing w:before="33" w:after="33" w:line="240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относить объекты к известным понятиям. </w:t>
      </w:r>
    </w:p>
    <w:p w:rsidR="00BB3DF2" w:rsidRPr="00412CA6" w:rsidRDefault="00BB3DF2" w:rsidP="00A97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lastRenderedPageBreak/>
        <w:t>Коммуникативные БУД:</w:t>
      </w:r>
    </w:p>
    <w:p w:rsidR="00BB3DF2" w:rsidRPr="00412CA6" w:rsidRDefault="00BB3DF2" w:rsidP="00A97241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слушать и понимать высказывания учителя, собеседников;</w:t>
      </w:r>
    </w:p>
    <w:p w:rsidR="00BB3DF2" w:rsidRPr="00412CA6" w:rsidRDefault="00BB3DF2" w:rsidP="00A97241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совместно договариваться о правилах общения и поведения в школе и на уроках хозяйственно-бытового труда и следовать им.</w:t>
      </w:r>
    </w:p>
    <w:p w:rsidR="00BB3DF2" w:rsidRPr="00412CA6" w:rsidRDefault="00BB3DF2" w:rsidP="00A972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  <w:lang w:eastAsia="ru-RU"/>
        </w:rPr>
        <w:t>формирование умений  уметь задавать вопросы необходимые для организации собственной деятельности и сотрудничества с партнёром.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сфере 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личностных БУД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должны быть сформированы: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BB3DF2" w:rsidRPr="00412CA6" w:rsidRDefault="00BB3DF2" w:rsidP="00A97241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:rsidR="00BB3DF2" w:rsidRPr="00412CA6" w:rsidRDefault="00BB3DF2" w:rsidP="00A972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сфере 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регулятивных БУД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должны быть сформированы:</w:t>
      </w:r>
    </w:p>
    <w:p w:rsidR="00BB3DF2" w:rsidRPr="00412CA6" w:rsidRDefault="00BB3DF2" w:rsidP="00A97241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принимать и сохранять учебную задачу (учебно-познавательные компетенции);</w:t>
      </w:r>
    </w:p>
    <w:p w:rsidR="00BB3DF2" w:rsidRPr="00412CA6" w:rsidRDefault="00BB3DF2" w:rsidP="00A97241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в сотрудничестве с учителем ставить новые учебные задачи (учебно-познавательные и коммуникативные компетенции);</w:t>
      </w:r>
    </w:p>
    <w:p w:rsidR="00BB3DF2" w:rsidRPr="00412CA6" w:rsidRDefault="00BB3DF2" w:rsidP="00A97241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(коммуникативные компетенции);</w:t>
      </w:r>
    </w:p>
    <w:p w:rsidR="00BB3DF2" w:rsidRPr="00412CA6" w:rsidRDefault="00BB3DF2" w:rsidP="00A97241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(учебно-познавательные  и общекультурные компетенции);</w:t>
      </w:r>
    </w:p>
    <w:p w:rsidR="00BB3DF2" w:rsidRPr="00412CA6" w:rsidRDefault="00BB3DF2" w:rsidP="00A97241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(социальные и коммуникативные компетенции).</w:t>
      </w:r>
    </w:p>
    <w:p w:rsidR="00BB3DF2" w:rsidRPr="00412CA6" w:rsidRDefault="00BB3DF2" w:rsidP="00A9724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сфере 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коммуникативных БУД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должны быть сформированы:</w:t>
      </w:r>
    </w:p>
    <w:p w:rsidR="00BB3DF2" w:rsidRPr="00412CA6" w:rsidRDefault="00BB3DF2" w:rsidP="00A9724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BB3DF2" w:rsidRPr="00412CA6" w:rsidRDefault="00BB3DF2" w:rsidP="00A9724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BB3DF2" w:rsidRPr="00412CA6" w:rsidRDefault="00BB3DF2" w:rsidP="00A97241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BB3DF2" w:rsidRPr="00412CA6" w:rsidRDefault="00BB3DF2" w:rsidP="00A97241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Воспитательная работа на уроках домоводства: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воспитание аккуратности, усидчивости, прилежности,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осуществлять эстетическое воспитание,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санитарно-гигиеническое воспитание школьника,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привитие навыков трудовой деятельности,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воспитание доброты, умения сопереживать,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воспитание самостоятельности учащегося,</w:t>
      </w:r>
    </w:p>
    <w:p w:rsidR="00BB3DF2" w:rsidRPr="00412CA6" w:rsidRDefault="00BB3DF2" w:rsidP="00A97241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воспитание умения преодолевать трудности</w:t>
      </w:r>
    </w:p>
    <w:p w:rsidR="00BB3DF2" w:rsidRPr="00412CA6" w:rsidRDefault="00BB3DF2" w:rsidP="00A97241">
      <w:pPr>
        <w:autoSpaceDE w:val="0"/>
        <w:autoSpaceDN w:val="0"/>
        <w:adjustRightInd w:val="0"/>
        <w:spacing w:before="120" w:after="120" w:line="240" w:lineRule="auto"/>
        <w:ind w:left="7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3DF2" w:rsidRPr="00412CA6" w:rsidRDefault="00BB3DF2" w:rsidP="00A9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78CE" w:rsidRPr="00412CA6" w:rsidRDefault="004778CE" w:rsidP="00A97241">
      <w:pPr>
        <w:pStyle w:val="a3"/>
        <w:numPr>
          <w:ilvl w:val="0"/>
          <w:numId w:val="23"/>
        </w:numPr>
        <w:autoSpaceDE w:val="0"/>
        <w:autoSpaceDN w:val="0"/>
        <w:adjustRightInd w:val="0"/>
        <w:rPr>
          <w:b/>
          <w:color w:val="000000" w:themeColor="text1"/>
          <w:szCs w:val="24"/>
        </w:rPr>
      </w:pPr>
      <w:r w:rsidRPr="00412CA6">
        <w:rPr>
          <w:b/>
          <w:color w:val="000000" w:themeColor="text1"/>
          <w:szCs w:val="24"/>
        </w:rPr>
        <w:t>Содержание.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Жилище.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Современная квартира. Комнаты в квартире. Жилая площадь. Комнаты жилой площади: зал, спальня,  детская. Мебель в зале, спальне,  детской комнате. Нежилая площадь. Комнаты нежилой площади: коридор, лоджия</w:t>
      </w:r>
      <w:r w:rsidR="0067530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7530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санузел, ванная комната.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Мебель в коридоре, на лоджии</w:t>
      </w:r>
      <w:r w:rsidR="0067530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7530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ванной комнате.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Уборка квартиры: регулярность, выбор уборочного инвентаря, выбор моющих средств. Что такое «Умный дом»? Уборка квартиры с «Умным домом». Мобильный телефон в нашей жизни. Бытовая электроника.</w:t>
      </w:r>
      <w:r w:rsidR="0067530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Электроп</w:t>
      </w:r>
      <w:r w:rsidR="0067530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риборы в квартире: отопительные, климатические.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Кухня в современной  квартире: современный стиль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планировка и   перепланировка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напольная кухонная мебель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навесная кухонная мебель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передвижная  кухонная мебель.</w:t>
      </w:r>
    </w:p>
    <w:p w:rsidR="003C1073" w:rsidRPr="00412CA6" w:rsidRDefault="006B5F8D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Кухонная б</w:t>
      </w:r>
      <w:r w:rsidR="004778CE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ытовая техника</w:t>
      </w: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Варочная панель: т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ипы варочных панелей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индукционная плита, устройство варочных панелей, посуда для индукционных плит, уход за индукционной плитой, п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равила безопасности.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778CE" w:rsidRPr="00412CA6" w:rsidRDefault="006B5F8D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Духовой шкаф: внешний вид, устройство духового шкафа. Т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ипы духовых шкафов по функц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иональным возможностям: обычные, с конвекцией, с грилем, с паром, 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СВЧ.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Типы духовых шкафов по конструкции дверцы: дверца откидная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дверца выдвижная, 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дверца распашная.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Посуда для газового духового шкафа.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Посуда для электрического духового шкафа.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Уход за духовым шкафом: внешняя очистка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4778CE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внутренняя очистка.</w:t>
      </w:r>
    </w:p>
    <w:p w:rsidR="003C1073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Духовой газовый шкаф: правила безопасности.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Духовой электрический  шкаф: правила безопасности.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3C1073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Бытовые электроприборы для приготовления пищи.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Холодильник однокамерный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двухкамерный</w:t>
      </w:r>
      <w:r w:rsidR="006B5F8D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трехкамерный: внешний вид, устройство.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Типы холодильников: г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оризонтальный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ереносной холодильник.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Уход за холодильником: внешняя очистка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внутренняя очистка.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Холодильник:  правила безопасности.</w:t>
      </w:r>
    </w:p>
    <w:p w:rsidR="003C1073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Морозильная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камера: типы морозильных камер (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горизонтальная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вертикальная), у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стройство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у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ход за морозильной камерой: внешняя очистка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внутренняя очистка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правила безопасности.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Кухня в современной  квартире: рабочий треугольник.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Кухонная утварь: кухонная посуда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столовая посуда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посуда для хранения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вспомогательная  посуда.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Кухня в современной  квартире: три пояса организация хранения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(1, 2, 3 пояс).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Кухонная сантехника: кухонные мойки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уход за кухонной мойкой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Уборка кухни.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Кухня в современной  квартире: безопасная кухня.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Питание.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Значение питания в жизни человека. Режим питания.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Правильное питание.  Пища и ее составляющие.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Вода как важнейший компонент питания.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Меню на завтрак,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обед, полдник, ужин. Меню школьника на завтрак, обед, полдник, ужин.</w:t>
      </w:r>
    </w:p>
    <w:p w:rsidR="00011695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Ассортимент первых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вторых, третьих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блюд повседневного меню.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Правила приготовления первых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вторых, третьих блюд.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Салат как закуска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с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алат из овощей</w:t>
      </w:r>
      <w:r w:rsidR="003C1073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с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алат из фруктов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г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орячие (теплые) салаты.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Виды молочных продуктов.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Надписи (этикетки) на молочных продуктах.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Полуфабрикаты,  их виды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мясные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рыбные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пищевые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из овощей.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Консервы.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Способы приготовления блюд из 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полуфабрикатов: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мясных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рыбных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овощных,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содержащих тесто.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Способы приготовления блюд из мясных консервов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рыбных консервов.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Способы приготовления блюд из замороженных ягод.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Выпечка: хлебобулочные изделия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кондитерские мучные изделия.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Социальные службы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повседневной жизни человека.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Почтовое отделение.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Органы соцзащиты: ПФР (пенсионный фонд России). Центр (служба) занятости населения (Биржа  труда).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Федеральная налоговая служба (ФНС).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Банки России: сбербанк.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Пользование банкоматом.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Оплата услуг ЖКХ (жилищно-коммунального хозяйства) в РИЦ (Региональный информационный центр)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Поликлиника.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Одежда и обувь.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Мой  гардероб.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Домашняя одежда и обувь. 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Выходная и праздничная одежда и обувь.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Спортивная одежда и обувь.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Уход за одеждой.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Ручная стирка.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Машинная стирка.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Бытовые электроприборы для глажки одежды.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Хранение одежды.</w:t>
      </w:r>
    </w:p>
    <w:p w:rsidR="004778CE" w:rsidRPr="00412CA6" w:rsidRDefault="004778CE" w:rsidP="00A97241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Уборка территории</w:t>
      </w:r>
      <w:r w:rsidR="00011695"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Уборка территории школы: сбор мусора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подметание пришкольной территории</w:t>
      </w:r>
      <w:r w:rsidR="00011695"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уход за клумбами.</w:t>
      </w:r>
    </w:p>
    <w:p w:rsidR="005D53EB" w:rsidRPr="005D53EB" w:rsidRDefault="005D53EB" w:rsidP="005D53E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53EB">
        <w:rPr>
          <w:rFonts w:ascii="Times New Roman" w:hAnsi="Times New Roman" w:cs="Times New Roman"/>
          <w:b/>
          <w:bCs/>
          <w:sz w:val="24"/>
          <w:szCs w:val="24"/>
        </w:rPr>
        <w:t xml:space="preserve"> Средства связи.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>Оформление заказа на покупку товара по почте. Получение заказа наложенным платежом. Оформление подписки на покупку товара,  на газеты и журналы.</w:t>
      </w:r>
      <w:r w:rsidRPr="005D53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>Виды  связи, назначение, стоимость услуг.</w:t>
      </w:r>
    </w:p>
    <w:p w:rsidR="005D53EB" w:rsidRPr="005D53EB" w:rsidRDefault="005D53EB" w:rsidP="005D53E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53EB">
        <w:rPr>
          <w:rFonts w:ascii="Times New Roman" w:hAnsi="Times New Roman" w:cs="Times New Roman"/>
          <w:b/>
          <w:bCs/>
          <w:sz w:val="24"/>
          <w:szCs w:val="24"/>
        </w:rPr>
        <w:t xml:space="preserve">Медицинская помощь. </w:t>
      </w:r>
      <w:r w:rsidRPr="005D53EB">
        <w:rPr>
          <w:rFonts w:ascii="Times New Roman" w:hAnsi="Times New Roman" w:cs="Times New Roman"/>
          <w:bCs/>
          <w:sz w:val="24"/>
          <w:szCs w:val="24"/>
        </w:rPr>
        <w:t>Инфекционные заболевания. Причины возникновения инфекционных заболеваний. Профилактические меры. Понятие об иммунитете. Значение прививок. Уход за больным инфекционным заболеванием дома, меры предосторожности. Значение дезинфекции помещения, в котором находился инфекционный больной. Методы санобработки в квартире.</w:t>
      </w:r>
      <w:r w:rsidRPr="005D53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>Домашняя аптечка .Правила  комплектования  аптечки.  Хранение  и  прием  лекарств. Отравления: пищевые  и   угарным   газом. Кровотечение, ушибы и  растяжения. Правила оказания  первой доврачебной  помощи.</w:t>
      </w:r>
      <w:r w:rsidRPr="005D53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 xml:space="preserve">Народная медицина.  Лекарственные   травы в  доме, использование. Приготовление отваров. </w:t>
      </w:r>
      <w:r w:rsidRPr="005D53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>Страховой медицинский полис. Листок нетрудоспособности. Порядок получения и предъявления по месту работы или учебы. Порядок записи на прием к врачу.</w:t>
      </w:r>
    </w:p>
    <w:p w:rsidR="005D53EB" w:rsidRPr="005D53EB" w:rsidRDefault="005D53EB" w:rsidP="005D53E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D53EB">
        <w:rPr>
          <w:rFonts w:ascii="Times New Roman" w:hAnsi="Times New Roman" w:cs="Times New Roman"/>
          <w:b/>
          <w:bCs/>
          <w:sz w:val="24"/>
          <w:szCs w:val="24"/>
        </w:rPr>
        <w:t xml:space="preserve">Предприятия службы быта. </w:t>
      </w:r>
      <w:r w:rsidRPr="005D53EB">
        <w:rPr>
          <w:rFonts w:ascii="Times New Roman" w:hAnsi="Times New Roman" w:cs="Times New Roman"/>
          <w:bCs/>
          <w:sz w:val="24"/>
          <w:szCs w:val="24"/>
        </w:rPr>
        <w:t>Ателье по ремонту меховой и кожаной одежды. Заполнение бланков для сдачи вещей в ателье по ремонту одежды. Порядок сдачи и получения вещей в ателье. Стоимость услуг в ателье. Химчистка. Вещи, которые следует сдавать в химчистку.</w:t>
      </w:r>
      <w:r w:rsidRPr="005D53EB">
        <w:rPr>
          <w:rFonts w:ascii="Times New Roman" w:hAnsi="Times New Roman" w:cs="Times New Roman"/>
          <w:bCs/>
          <w:sz w:val="24"/>
          <w:szCs w:val="24"/>
        </w:rPr>
        <w:br/>
        <w:t>Заполнение бланков для сдачи вещей в химчистку. Порядок сдачи и получения вещей в химчистке. Химчистка — самообслуживания. Стоимость услуг в химчистке.</w:t>
      </w:r>
    </w:p>
    <w:p w:rsidR="005D53EB" w:rsidRPr="005D53EB" w:rsidRDefault="005D53EB" w:rsidP="005D53E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53EB">
        <w:rPr>
          <w:rFonts w:ascii="Times New Roman" w:hAnsi="Times New Roman" w:cs="Times New Roman"/>
          <w:b/>
          <w:bCs/>
          <w:sz w:val="24"/>
          <w:szCs w:val="24"/>
        </w:rPr>
        <w:t xml:space="preserve">Семья. </w:t>
      </w:r>
      <w:r w:rsidRPr="005D53EB">
        <w:rPr>
          <w:rFonts w:ascii="Times New Roman" w:hAnsi="Times New Roman" w:cs="Times New Roman"/>
          <w:bCs/>
          <w:sz w:val="24"/>
          <w:szCs w:val="24"/>
        </w:rPr>
        <w:t>Состав семьи учащегося. Источники семейного бюджета. Необходимые ежемесячные платежи. Планирование расходов на месяц. Сбережения. Назначение сбережений. Хранение денег в сбербанке. Виды вкладов, их преимущества и недостатки. Оформление вклада в сбербанке.</w:t>
      </w:r>
      <w:r w:rsidRPr="005D53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>Уход  за  новорожденным, распределение  обязанностей, питание, гардероб, детская  поликлиника.  Развитие ребенка первого года жизни.</w:t>
      </w:r>
      <w:r w:rsidRPr="005D53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53EB">
        <w:rPr>
          <w:rFonts w:ascii="Times New Roman" w:hAnsi="Times New Roman" w:cs="Times New Roman"/>
          <w:bCs/>
          <w:sz w:val="24"/>
          <w:szCs w:val="24"/>
        </w:rPr>
        <w:t>Полноценное питание и здоровый образ жизни будущей мамы, спокойная семейная атмосфера – залог здоровья ребенка. Приготовление необходимых вещей для ребенка.</w:t>
      </w:r>
    </w:p>
    <w:p w:rsidR="005D53EB" w:rsidRPr="005D53EB" w:rsidRDefault="005D53EB" w:rsidP="005D53E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4821" w:rsidRPr="00412CA6" w:rsidRDefault="004B4821" w:rsidP="00A9724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52916" w:rsidRPr="00412CA6" w:rsidRDefault="00752916" w:rsidP="00A9724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11695" w:rsidRPr="00412CA6" w:rsidRDefault="00011695" w:rsidP="00A97241">
      <w:pPr>
        <w:pStyle w:val="a3"/>
        <w:numPr>
          <w:ilvl w:val="0"/>
          <w:numId w:val="23"/>
        </w:numPr>
        <w:rPr>
          <w:rFonts w:eastAsia="Calibri"/>
          <w:b/>
          <w:bCs/>
          <w:color w:val="000000" w:themeColor="text1"/>
          <w:szCs w:val="24"/>
          <w:lang w:eastAsia="ru-RU"/>
        </w:rPr>
      </w:pPr>
      <w:r w:rsidRPr="00412CA6">
        <w:rPr>
          <w:rFonts w:eastAsia="Calibri"/>
          <w:b/>
          <w:bCs/>
          <w:color w:val="000000" w:themeColor="text1"/>
          <w:szCs w:val="24"/>
          <w:lang w:eastAsia="ru-RU"/>
        </w:rPr>
        <w:t>Требования к уровню подготовки обучающ</w:t>
      </w:r>
      <w:r w:rsidR="00D74BB1">
        <w:rPr>
          <w:rFonts w:eastAsia="Calibri"/>
          <w:b/>
          <w:bCs/>
          <w:color w:val="000000" w:themeColor="text1"/>
          <w:szCs w:val="24"/>
          <w:lang w:eastAsia="ru-RU"/>
        </w:rPr>
        <w:t>их</w:t>
      </w:r>
      <w:r w:rsidRPr="00412CA6">
        <w:rPr>
          <w:rFonts w:eastAsia="Calibri"/>
          <w:b/>
          <w:bCs/>
          <w:color w:val="000000" w:themeColor="text1"/>
          <w:szCs w:val="24"/>
          <w:lang w:eastAsia="ru-RU"/>
        </w:rPr>
        <w:t>ся.</w:t>
      </w:r>
    </w:p>
    <w:p w:rsidR="00011695" w:rsidRPr="00412CA6" w:rsidRDefault="00C3450B" w:rsidP="00A9724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</w:t>
      </w:r>
      <w:r w:rsidR="00011695"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Планируемые результаты освоения программы «Домоводство» 12 класс</w:t>
      </w:r>
    </w:p>
    <w:p w:rsidR="00515B6A" w:rsidRPr="00412CA6" w:rsidRDefault="00515B6A" w:rsidP="00A9724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Style w:val="a7"/>
        <w:tblW w:w="0" w:type="auto"/>
        <w:jc w:val="center"/>
        <w:tblLook w:val="04A0"/>
      </w:tblPr>
      <w:tblGrid>
        <w:gridCol w:w="4219"/>
        <w:gridCol w:w="5387"/>
        <w:gridCol w:w="5244"/>
      </w:tblGrid>
      <w:tr w:rsidR="00412CA6" w:rsidRPr="00412CA6" w:rsidTr="00A97241">
        <w:trPr>
          <w:jc w:val="center"/>
        </w:trPr>
        <w:tc>
          <w:tcPr>
            <w:tcW w:w="4219" w:type="dxa"/>
          </w:tcPr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Иметь представление о (об)</w:t>
            </w:r>
          </w:p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Знать </w:t>
            </w:r>
            <w:r w:rsidR="00C45A6D"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(о)</w:t>
            </w:r>
          </w:p>
        </w:tc>
        <w:tc>
          <w:tcPr>
            <w:tcW w:w="5244" w:type="dxa"/>
          </w:tcPr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</w:tc>
      </w:tr>
      <w:tr w:rsidR="00412CA6" w:rsidRPr="00412CA6" w:rsidTr="00A97241">
        <w:trPr>
          <w:trHeight w:val="751"/>
          <w:jc w:val="center"/>
        </w:trPr>
        <w:tc>
          <w:tcPr>
            <w:tcW w:w="4219" w:type="dxa"/>
          </w:tcPr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Современной квартире </w:t>
            </w:r>
          </w:p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Жилой/нежилой площади квартиры</w:t>
            </w:r>
          </w:p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«Умном доме»</w:t>
            </w:r>
          </w:p>
          <w:p w:rsidR="008F167D" w:rsidRPr="00412CA6" w:rsidRDefault="008F167D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Мобильном телефоне</w:t>
            </w:r>
          </w:p>
        </w:tc>
        <w:tc>
          <w:tcPr>
            <w:tcW w:w="5387" w:type="dxa"/>
          </w:tcPr>
          <w:p w:rsidR="00515B6A" w:rsidRPr="00412CA6" w:rsidRDefault="00515B6A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Названия </w:t>
            </w:r>
            <w:r w:rsidR="005B1174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 назначение 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жилых/нежилых комнат</w:t>
            </w:r>
          </w:p>
          <w:p w:rsidR="005B1174" w:rsidRPr="00412CA6" w:rsidRDefault="00515B6A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Название и назначение мебели в комнатах</w:t>
            </w:r>
          </w:p>
          <w:p w:rsidR="00280194" w:rsidRPr="00412CA6" w:rsidRDefault="0028019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Необходимости ухода за комнатами</w:t>
            </w:r>
          </w:p>
          <w:p w:rsidR="00280194" w:rsidRPr="00412CA6" w:rsidRDefault="00280194" w:rsidP="00280194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Необходимости ухода за мебелью</w:t>
            </w:r>
          </w:p>
          <w:p w:rsidR="00280194" w:rsidRPr="00412CA6" w:rsidRDefault="00280194" w:rsidP="00280194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Названия и назначение уборочного инвентаря и 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моющих средств по уходу за комнатами и мебелью</w:t>
            </w:r>
          </w:p>
          <w:p w:rsidR="00525107" w:rsidRPr="00412CA6" w:rsidRDefault="00280194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Правила ТБ при уходе за </w:t>
            </w:r>
            <w:r w:rsidR="00525107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комнатами и мебелью в них</w:t>
            </w:r>
          </w:p>
          <w:p w:rsidR="00280194" w:rsidRPr="00412CA6" w:rsidRDefault="0028019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Расставлять мебель по комнатам квартиры в зависимости от назначения</w:t>
            </w:r>
          </w:p>
          <w:p w:rsidR="00525107" w:rsidRPr="00412CA6" w:rsidRDefault="00525107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Ухаживать за комнатами и мебелью в них</w:t>
            </w:r>
          </w:p>
          <w:p w:rsidR="00525107" w:rsidRPr="00412CA6" w:rsidRDefault="00525107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правила техники безопасности при уходе за комнатами и мебелью в них</w:t>
            </w:r>
          </w:p>
          <w:p w:rsidR="00525107" w:rsidRPr="00412CA6" w:rsidRDefault="00525107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rPr>
          <w:trHeight w:val="1280"/>
          <w:jc w:val="center"/>
        </w:trPr>
        <w:tc>
          <w:tcPr>
            <w:tcW w:w="4219" w:type="dxa"/>
          </w:tcPr>
          <w:p w:rsidR="005B1174" w:rsidRPr="00412CA6" w:rsidRDefault="005B1174" w:rsidP="004B482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Бытовой электронике</w:t>
            </w:r>
          </w:p>
          <w:p w:rsidR="005B1174" w:rsidRPr="00412CA6" w:rsidRDefault="005B1174" w:rsidP="004B482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Кухонной бытовой технике: варочных плитах, духовых шкафах</w:t>
            </w:r>
            <w:r w:rsidR="008F167D"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морозильной камере</w:t>
            </w:r>
          </w:p>
          <w:p w:rsidR="00280194" w:rsidRPr="00412CA6" w:rsidRDefault="00280194" w:rsidP="004B482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Бытовых электроприборах  для приготовления пищи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СВЧ-печи, тостер</w:t>
            </w:r>
            <w:r w:rsidR="005A76EF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ов, электросковород, мультиварок, кофеварок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Название и назначение бытовой  электротехники: холодильник, утюг, вентилятор, обогреватель, стиральн</w:t>
            </w:r>
            <w:r w:rsidR="005A76EF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ая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машинк</w:t>
            </w:r>
            <w:r w:rsidR="005A76EF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пылесос, телевизор, ПК </w:t>
            </w:r>
          </w:p>
          <w:p w:rsidR="00525107" w:rsidRPr="00412CA6" w:rsidRDefault="00525107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Необходимости ухода за бытовой  электротехникой</w:t>
            </w:r>
          </w:p>
          <w:p w:rsidR="00525107" w:rsidRPr="00412CA6" w:rsidRDefault="00525107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Названия и назначение уборочного инвентаря и моющих средств по уходу за бытовой  электротехникой</w:t>
            </w:r>
          </w:p>
          <w:p w:rsidR="005B1174" w:rsidRPr="00412CA6" w:rsidRDefault="00525107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Правила ТБ при уходе за бытовой  электротехникой</w:t>
            </w:r>
          </w:p>
        </w:tc>
        <w:tc>
          <w:tcPr>
            <w:tcW w:w="5244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Пользоваться холодильником, утюгом, вентилятором, обогревателем, стиральной  машинкой, пылесосом, телевизором, ПК 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Ухаживать за бытовыми приборами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ТБ при пользовании ими</w:t>
            </w:r>
          </w:p>
        </w:tc>
      </w:tr>
      <w:tr w:rsidR="00412CA6" w:rsidRPr="00412CA6" w:rsidTr="00A97241">
        <w:trPr>
          <w:trHeight w:val="809"/>
          <w:jc w:val="center"/>
        </w:trPr>
        <w:tc>
          <w:tcPr>
            <w:tcW w:w="4219" w:type="dxa"/>
          </w:tcPr>
          <w:p w:rsidR="005B1174" w:rsidRPr="00412CA6" w:rsidRDefault="008F167D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Посуде для индукционных панелей, духовых шкафов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B1174" w:rsidRPr="00412CA6" w:rsidRDefault="005B1174" w:rsidP="004B482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Название и назначение кухонной посуды: кастрюли, сковороды, тарелки, чашки, блюдца, ложки, вилки, ножи, емкости для хранения</w:t>
            </w:r>
          </w:p>
          <w:p w:rsidR="00525107" w:rsidRPr="00412CA6" w:rsidRDefault="00525107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Необходимости ухода за кухонной посудой</w:t>
            </w:r>
          </w:p>
          <w:p w:rsidR="00525107" w:rsidRPr="00412CA6" w:rsidRDefault="00525107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Названия и назначение уборочного инвентаря и моющих средств по уходу за кухонной посудой</w:t>
            </w:r>
          </w:p>
          <w:p w:rsidR="00280194" w:rsidRPr="00412CA6" w:rsidRDefault="0028019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Правила ТБ при уходе за </w:t>
            </w:r>
            <w:r w:rsidR="00525107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кухонной 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посудой</w:t>
            </w:r>
          </w:p>
        </w:tc>
        <w:tc>
          <w:tcPr>
            <w:tcW w:w="5244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Пользоваться по назначению кухонной посудой</w:t>
            </w:r>
          </w:p>
          <w:p w:rsidR="005B1174" w:rsidRPr="00412CA6" w:rsidRDefault="00525107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Ухаживать за  кухонной посудой</w:t>
            </w:r>
          </w:p>
          <w:p w:rsidR="00280194" w:rsidRPr="00412CA6" w:rsidRDefault="0028019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Соблюдать правила техники безопасности при уходе за </w:t>
            </w:r>
            <w:r w:rsidR="00525107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кухонной 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посудой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rPr>
          <w:trHeight w:val="702"/>
          <w:jc w:val="center"/>
        </w:trPr>
        <w:tc>
          <w:tcPr>
            <w:tcW w:w="4219" w:type="dxa"/>
          </w:tcPr>
          <w:p w:rsidR="005B1174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Одежда и обувь.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Название и назначение одежды/обуви своего гардероба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Пользоваться по назначению одеждой/обувью своего гардероба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Ухаживать за ней</w:t>
            </w:r>
          </w:p>
          <w:p w:rsidR="00525107" w:rsidRPr="00412CA6" w:rsidRDefault="00525107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правила техники безопасности при уходе за одеждой/обувью</w:t>
            </w:r>
          </w:p>
        </w:tc>
      </w:tr>
      <w:tr w:rsidR="008B4E92" w:rsidRPr="00412CA6" w:rsidTr="00A97241">
        <w:trPr>
          <w:trHeight w:val="702"/>
          <w:jc w:val="center"/>
        </w:trPr>
        <w:tc>
          <w:tcPr>
            <w:tcW w:w="4219" w:type="dxa"/>
            <w:vMerge w:val="restart"/>
          </w:tcPr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Продукты питания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Правилах здорового питания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Режиме питания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Правила приготовления некоторых блюд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Правила безопасности при приготовлении блюд и выполнении санитарно-гигиенических требований </w:t>
            </w:r>
          </w:p>
        </w:tc>
        <w:tc>
          <w:tcPr>
            <w:tcW w:w="5244" w:type="dxa"/>
          </w:tcPr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Составить индивидуальный рацион питания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Приготовить некоторые блюда: легкие салаты</w:t>
            </w:r>
          </w:p>
          <w:p w:rsidR="008B4E92" w:rsidRPr="00412CA6" w:rsidRDefault="008B4E92" w:rsidP="00525107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правила безопасности при приготовлении блюд и выполнять санитарно-гигиенических требования</w:t>
            </w:r>
          </w:p>
        </w:tc>
      </w:tr>
      <w:tr w:rsidR="008B4E92" w:rsidRPr="00412CA6" w:rsidTr="00A97241">
        <w:trPr>
          <w:trHeight w:val="702"/>
          <w:jc w:val="center"/>
        </w:trPr>
        <w:tc>
          <w:tcPr>
            <w:tcW w:w="4219" w:type="dxa"/>
            <w:vMerge/>
          </w:tcPr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Продукты питания: полуфабрикаты, молочная продукция, выпечка 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Правила приготовления некоторых блюд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Правила безопасности при приготовлении блюд и выполнении санитарно-гигиенических требований</w:t>
            </w:r>
          </w:p>
        </w:tc>
        <w:tc>
          <w:tcPr>
            <w:tcW w:w="5244" w:type="dxa"/>
          </w:tcPr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Приготовить блюдо из полуфабрикатов (в теории): котлеты, наггетсы, пельмени, вареники, овощная смесь, жареный минтай, рыбный суп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Читать этикетки на молочной продукции</w:t>
            </w:r>
          </w:p>
          <w:p w:rsidR="008B4E92" w:rsidRPr="00412CA6" w:rsidRDefault="008B4E92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правила безопасности при приготовлении блюд и выполнять санитарно-гигиенических требования</w:t>
            </w:r>
          </w:p>
        </w:tc>
      </w:tr>
      <w:tr w:rsidR="00412CA6" w:rsidRPr="00412CA6" w:rsidTr="00A97241">
        <w:trPr>
          <w:trHeight w:val="1311"/>
          <w:jc w:val="center"/>
        </w:trPr>
        <w:tc>
          <w:tcPr>
            <w:tcW w:w="4219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Социальных службах: </w:t>
            </w: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биржа  труда, ФНС, Банки России: сбербанк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Название и назначение социальных служб: поликлиника, почта, органы соцзащиты, РИЦ Адрес службы по месту жительства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Маршрут следования в социальную службу по волнующему вопросу</w:t>
            </w:r>
          </w:p>
          <w:p w:rsidR="005B1174" w:rsidRPr="00412CA6" w:rsidRDefault="005B1174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Правила поведения в общественных местах</w:t>
            </w:r>
          </w:p>
        </w:tc>
        <w:tc>
          <w:tcPr>
            <w:tcW w:w="5244" w:type="dxa"/>
          </w:tcPr>
          <w:p w:rsidR="005B1174" w:rsidRPr="00412CA6" w:rsidRDefault="003527E6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Правильно вести себя в отделении соцслужбы</w:t>
            </w:r>
          </w:p>
          <w:p w:rsidR="003527E6" w:rsidRPr="00412CA6" w:rsidRDefault="003527E6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Обратиться за помощью к консультанту</w:t>
            </w:r>
          </w:p>
          <w:p w:rsidR="003527E6" w:rsidRPr="00412CA6" w:rsidRDefault="003527E6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Составить список вопросов по волнующей проблеме</w:t>
            </w:r>
          </w:p>
          <w:p w:rsidR="00525107" w:rsidRPr="00412CA6" w:rsidRDefault="00525107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правила поведения в общественных местах</w:t>
            </w:r>
          </w:p>
        </w:tc>
      </w:tr>
      <w:tr w:rsidR="00412CA6" w:rsidRPr="00412CA6" w:rsidTr="00A97241">
        <w:trPr>
          <w:trHeight w:val="1311"/>
          <w:jc w:val="center"/>
        </w:trPr>
        <w:tc>
          <w:tcPr>
            <w:tcW w:w="4219" w:type="dxa"/>
          </w:tcPr>
          <w:p w:rsidR="008F167D" w:rsidRDefault="008F167D" w:rsidP="008B4E92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Уборк</w:t>
            </w:r>
            <w:r w:rsidR="008B4E9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территории школы</w:t>
            </w:r>
          </w:p>
          <w:p w:rsidR="008B4E92" w:rsidRPr="00412CA6" w:rsidRDefault="008B4E92" w:rsidP="008B4E92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Уход за комнатными растениями</w:t>
            </w:r>
          </w:p>
        </w:tc>
        <w:tc>
          <w:tcPr>
            <w:tcW w:w="5387" w:type="dxa"/>
          </w:tcPr>
          <w:p w:rsidR="008F167D" w:rsidRPr="00412CA6" w:rsidRDefault="008F167D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Видах уборки территории школы: сбор сухого мусора, подметание пришкольной территории метлой, уход за цветочными клумбами</w:t>
            </w:r>
          </w:p>
          <w:p w:rsidR="004B4821" w:rsidRPr="00412CA6" w:rsidRDefault="004B4821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Название и назначение уборочного инвентаря</w:t>
            </w:r>
          </w:p>
          <w:p w:rsidR="004B4821" w:rsidRPr="00412CA6" w:rsidRDefault="004B4821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Правила ТБ при пользовании уборочным инвентарем</w:t>
            </w:r>
          </w:p>
          <w:p w:rsidR="004B4821" w:rsidRPr="00412CA6" w:rsidRDefault="004B4821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B4821" w:rsidRPr="00412CA6" w:rsidRDefault="004B4821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8F167D" w:rsidRPr="00412CA6" w:rsidRDefault="008F167D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Собирать мусор в пакеты </w:t>
            </w:r>
          </w:p>
          <w:p w:rsidR="008F167D" w:rsidRPr="00412CA6" w:rsidRDefault="008F167D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Подмета</w:t>
            </w:r>
            <w:r w:rsidR="00525107"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ть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пришкольную территорию с помощью  метлы</w:t>
            </w:r>
          </w:p>
          <w:p w:rsidR="008F167D" w:rsidRPr="00412CA6" w:rsidRDefault="008F167D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Ухаживать за цветочными клумбами: убирать сухую траву и листву</w:t>
            </w:r>
          </w:p>
          <w:p w:rsidR="004B4821" w:rsidRPr="00412CA6" w:rsidRDefault="004B4821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Пользоваться уборочным инвентарем</w:t>
            </w:r>
          </w:p>
          <w:p w:rsidR="004B4821" w:rsidRPr="00412CA6" w:rsidRDefault="004B4821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Класть его на хранение</w:t>
            </w:r>
          </w:p>
          <w:p w:rsidR="005A76EF" w:rsidRPr="00412CA6" w:rsidRDefault="005A76EF" w:rsidP="004B4821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Соблюдать правила безопасности при пользовании уборочным инвентарем</w:t>
            </w:r>
          </w:p>
        </w:tc>
      </w:tr>
    </w:tbl>
    <w:p w:rsidR="004778CE" w:rsidRDefault="004778CE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0022A" w:rsidRDefault="0020022A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0022A" w:rsidRDefault="0020022A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0022A" w:rsidRDefault="0020022A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0022A" w:rsidRDefault="0020022A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B4E92" w:rsidRPr="00412CA6" w:rsidRDefault="008B4E92" w:rsidP="00BB3DF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B3DF2" w:rsidRPr="00412CA6" w:rsidRDefault="00BB3DF2" w:rsidP="001F2BA4">
      <w:pPr>
        <w:pStyle w:val="a3"/>
        <w:numPr>
          <w:ilvl w:val="0"/>
          <w:numId w:val="23"/>
        </w:numPr>
        <w:autoSpaceDE w:val="0"/>
        <w:autoSpaceDN w:val="0"/>
        <w:adjustRightInd w:val="0"/>
        <w:spacing w:before="120" w:after="120"/>
        <w:rPr>
          <w:b/>
          <w:bCs/>
          <w:color w:val="000000" w:themeColor="text1"/>
          <w:szCs w:val="24"/>
        </w:rPr>
      </w:pPr>
      <w:r w:rsidRPr="00412CA6">
        <w:rPr>
          <w:b/>
          <w:bCs/>
          <w:color w:val="000000" w:themeColor="text1"/>
          <w:szCs w:val="24"/>
        </w:rPr>
        <w:t xml:space="preserve">Календарно – тематическое планирование «Домоводство» </w:t>
      </w:r>
    </w:p>
    <w:tbl>
      <w:tblPr>
        <w:tblW w:w="15734" w:type="dxa"/>
        <w:jc w:val="center"/>
        <w:tblLayout w:type="fixed"/>
        <w:tblLook w:val="0000"/>
      </w:tblPr>
      <w:tblGrid>
        <w:gridCol w:w="567"/>
        <w:gridCol w:w="1701"/>
        <w:gridCol w:w="425"/>
        <w:gridCol w:w="709"/>
        <w:gridCol w:w="3119"/>
        <w:gridCol w:w="1843"/>
        <w:gridCol w:w="2267"/>
        <w:gridCol w:w="1701"/>
        <w:gridCol w:w="1843"/>
        <w:gridCol w:w="1559"/>
      </w:tblGrid>
      <w:tr w:rsidR="00412CA6" w:rsidRPr="00412CA6" w:rsidTr="00A97241">
        <w:trPr>
          <w:trHeight w:val="689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A97241" w:rsidP="00A9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Кол-во</w:t>
            </w:r>
            <w:r w:rsidR="003E1522"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</w:t>
            </w: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Дата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Академический компонент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Базовые учебные действия. 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Воспитательная работа на уроке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Личностные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Познавательные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Регулятивные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Коммуникативные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C3450B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15734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7C23CA" w:rsidRPr="00412CA6" w:rsidRDefault="007C23CA" w:rsidP="007C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7C23CA" w:rsidRPr="00412CA6" w:rsidRDefault="007C23CA" w:rsidP="00A97241">
            <w:pPr>
              <w:shd w:val="clear" w:color="auto" w:fill="FDE9D9" w:themeFill="accent6" w:themeFillTint="33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1 триместр</w:t>
            </w: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7C23CA" w:rsidRPr="00412CA6" w:rsidRDefault="007C23CA" w:rsidP="007C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Жилище. </w:t>
            </w: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Современная квартира. Комнаты в квартире.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7D2F88" w:rsidP="007D2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современной квартире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формирование умений различать современную квартиру от квартиры прошлого века, называть отличия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86262" w:rsidRPr="00412CA6" w:rsidRDefault="0098626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67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Жилая площадь. Комнаты жилой площади: зал.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7D2F88" w:rsidP="00FA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жилой площади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квартир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ее комнатах, формирование умений различать и называть комнаты в квартире, различать и называть мебель в зале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86262" w:rsidRPr="00412CA6" w:rsidRDefault="0098626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Мебель в зале.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84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Жилая площадь. Комнаты жилой площади: спальня.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B0D" w:rsidRPr="00412CA6" w:rsidRDefault="007D2F88" w:rsidP="00FA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жилой площади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квартир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ее комнатах, формирование умений различать и называть комнаты в квартире, различать и называть мебель в спальне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39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Мебель в спальне.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954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Жилая площадь. Комнаты жилой площади: детская.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7D2F88" w:rsidP="00FA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жилой площади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квартир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ее комнатах, формирование умений различать и называть комнаты в квартире, различать и называть мебель в детской комнате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537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Мебель в детской комнате.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55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Нежилая площадь. Комнаты нежилой площади: коридор, лоджия.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77045C" w:rsidP="00FA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нежилой площади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квартир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ее комнатах, формирование умений различать и называть комнаты в квартире, различать и называть мебель в коридоре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лодж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86262" w:rsidRPr="00412CA6" w:rsidRDefault="0098626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Мебель в коридоре, на лоджии.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Уборка квартиры: регулярность.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7D2F88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знаний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 правилах уборки квартиры,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алгоритме уборки, формирование умений и навыков соблюдать последовательность уборки квартиры, соблюдать принцип: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своевременность, регулярность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Уборка квартиры: выбор уборочного инвентаря.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знаний о правилах уборки квартиры,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алгоритме уборки, формирование умений и навыков соблюдать последовательность уборки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квартиры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производить правильный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подбор необходимого инвентаря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AB0B0D" w:rsidRPr="00412CA6" w:rsidRDefault="00AB0B0D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Уборка квартиры: выбор моющих средств.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знаний о правилах уборки квартиры,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алгоритме уборки, формирование умений и навыков соблюдать последовательность уборки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квартиры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производить правильный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подбор моющих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AB0B0D" w:rsidRPr="00412CA6" w:rsidRDefault="00AB0B0D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Что такое «Умный дом»?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77045C" w:rsidP="0077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понятии «Умный дом»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его функциях, формирование умений управления домом через систему голосового помощника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Уборка квартиры с «Умным домом».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77045C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понятии «Умный дом»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его функциях, формирование умений управления домом через систему голосового помощника: производить уборку квартиры посредством команд: запуск робота-пылесоса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Мобильный </w:t>
            </w: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телефон в нашей жизни.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77045C" w:rsidP="0077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знаний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мобильном телефоне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его функциях, формирование умений и навыков пользоваться мобильным телефоном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Отбор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оптимальных способов деятельности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санитарно-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гигиеническое воспитание школьника</w:t>
            </w:r>
          </w:p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Бытовая электроника.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FA" w:rsidRPr="00412CA6" w:rsidRDefault="006D02FA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бытовой электронике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формирование умений различать и называть: ПК (персональные компьютеры), телевизоры, игровые приставки</w:t>
            </w:r>
          </w:p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Электроприборы в квартире</w:t>
            </w:r>
            <w:r w:rsidR="00FA7F4A"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 отопительные.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FA" w:rsidRPr="00412CA6" w:rsidRDefault="006D02FA" w:rsidP="006D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</w:t>
            </w:r>
            <w:r w:rsidR="00FA7F4A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электроприборах  в квартире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формирование умений различать и называть электроприборы для создания погоды в доме: а) отопительные: камины, радиаторы, конвекторы; </w:t>
            </w:r>
          </w:p>
          <w:p w:rsidR="006D02FA" w:rsidRPr="00412CA6" w:rsidRDefault="006D02FA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</w:p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AB0B0D" w:rsidRPr="00412CA6" w:rsidRDefault="00AB0B0D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28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Электроприборы в квартире</w:t>
            </w:r>
            <w:r w:rsidR="00FA7F4A"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 климатические</w:t>
            </w: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F4A" w:rsidRPr="00412CA6" w:rsidRDefault="00FA7F4A" w:rsidP="00FA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электроприборах  в квартире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формирование умений различать и называть электроприборы для создания погоды в доме: б) климатические: увлажнители, солевые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лампы, кондиционеры, вентиляторы; </w:t>
            </w:r>
          </w:p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AB0B0D" w:rsidRPr="00412CA6" w:rsidRDefault="00AB0B0D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97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Нежилая площадь. Комнаты нежилой площади: санузел.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1D01B1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нежилой площади квартиры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ее комнатах, знать  назначение санузла,  формирование умений различать и называть комнаты в квартире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4A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Нежилая площадь. Комнаты нежилой площади: ванная комната.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1D01B1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нежилой площади квартиры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ее комнатах, знать  назначение ванной комнаты,  формирование умений различать и называть комнаты в квартире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Мебель в ванной комнате.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1D01B1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нежилой площади квартиры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ее комнатах, формирование умений различать и называть комнаты в квартире, различать и называть мебель в ванной комнате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86262" w:rsidRPr="00412CA6" w:rsidRDefault="0098626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75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pStyle w:val="3"/>
              <w:numPr>
                <w:ilvl w:val="0"/>
                <w:numId w:val="15"/>
              </w:numPr>
              <w:shd w:val="clear" w:color="auto" w:fill="FBFCFD"/>
              <w:ind w:hanging="687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pStyle w:val="3"/>
              <w:shd w:val="clear" w:color="auto" w:fill="FBFCFD"/>
              <w:rPr>
                <w:b w:val="0"/>
                <w:color w:val="000000" w:themeColor="text1"/>
                <w:sz w:val="24"/>
                <w:szCs w:val="24"/>
              </w:rPr>
            </w:pPr>
            <w:r w:rsidRPr="00412CA6">
              <w:rPr>
                <w:b w:val="0"/>
                <w:color w:val="000000" w:themeColor="text1"/>
                <w:sz w:val="24"/>
                <w:szCs w:val="24"/>
              </w:rPr>
              <w:t>Уход за сантехникой в ванной комнате.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4B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правилах ухода за кухонной сантехникой, алгоритме уборки,</w:t>
            </w:r>
          </w:p>
          <w:p w:rsidR="00986262" w:rsidRPr="00412CA6" w:rsidRDefault="0098626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соблюдать последовательность уборки сантехники в ванной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комнате и санузле (туалете).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86262" w:rsidRPr="00412CA6" w:rsidRDefault="0098626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86262" w:rsidRPr="00412CA6" w:rsidRDefault="0098626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85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3"/>
              <w:numPr>
                <w:ilvl w:val="0"/>
                <w:numId w:val="15"/>
              </w:numPr>
              <w:shd w:val="clear" w:color="auto" w:fill="FBFCFD"/>
              <w:ind w:hanging="687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033004">
            <w:pPr>
              <w:pStyle w:val="3"/>
              <w:shd w:val="clear" w:color="auto" w:fill="FBFCFD"/>
              <w:rPr>
                <w:b w:val="0"/>
                <w:color w:val="000000" w:themeColor="text1"/>
                <w:sz w:val="24"/>
                <w:szCs w:val="24"/>
              </w:rPr>
            </w:pPr>
            <w:r w:rsidRPr="00412CA6">
              <w:rPr>
                <w:b w:val="0"/>
                <w:color w:val="000000" w:themeColor="text1"/>
                <w:sz w:val="24"/>
                <w:szCs w:val="24"/>
              </w:rPr>
              <w:t xml:space="preserve">Уход за сантехникой в </w:t>
            </w:r>
            <w:r w:rsidR="00033004" w:rsidRPr="00412CA6">
              <w:rPr>
                <w:b w:val="0"/>
                <w:color w:val="000000" w:themeColor="text1"/>
                <w:sz w:val="24"/>
                <w:szCs w:val="24"/>
              </w:rPr>
              <w:t>санузле</w:t>
            </w:r>
            <w:r w:rsidRPr="00412CA6">
              <w:rPr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Уборка ванной комнаты.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правилах уборки ванной комнаты, алгоритме уборки, формирование умений и навыков соблюдать последовательность уборки ванной комнаты, производить правильный 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B0B0D" w:rsidRPr="00412CA6" w:rsidRDefault="00AB0B0D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Уборка ванной комнаты.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знаний о правилах уборки ванной комнаты,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алгоритме уборки, формирование умений и навыков соблюдать последовательность уборки ванной комнаты, производить правильный подбор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моющих средств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0D" w:rsidRPr="00412CA6" w:rsidRDefault="00AB0B0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AB0B0D" w:rsidRPr="00412CA6" w:rsidRDefault="00AB0B0D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46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современный стиль.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современном стиле кухни, его интерьере, формирование умений узнавать кухню в квартире, описывать интерьер и дизайн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85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033004" w:rsidP="00033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планировка и   перепланиров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современном стиле кухни, ее планировке, формирование умений узнавать кухню в квартире,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описывать планировку,  перепланировки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способность к самооценке на основе критериев успешности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84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напольная кухонная мебель.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напольной кухонной мебели, формирование умений различать и называть виды напольной мебели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84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навесная кухонная мебель.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навесной  кухонной мебели, формирование умений различать и называть виды навесной  мебели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84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передвижная  кухонная мебель.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передвижной кухонной мебели, формирование умений различать и называть виды передвижной мебели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75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2A38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Бытовая техника.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варочных панелей.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варочной поверхности, ее внешнем виде,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варочную поверхность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759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Устройство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варочных панелей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4"/>
              <w:shd w:val="clear" w:color="auto" w:fill="FFFFFF"/>
              <w:spacing w:before="173" w:beforeAutospacing="0" w:after="0" w:afterAutospacing="0"/>
              <w:textAlignment w:val="baseline"/>
              <w:rPr>
                <w:color w:val="000000" w:themeColor="text1"/>
              </w:rPr>
            </w:pPr>
            <w:r w:rsidRPr="00412CA6">
              <w:rPr>
                <w:color w:val="000000" w:themeColor="text1"/>
                <w:shd w:val="clear" w:color="auto" w:fill="FFFFFF"/>
              </w:rPr>
              <w:t xml:space="preserve">Формирование представлений о варочной поверхности, ее типах,  </w:t>
            </w:r>
            <w:r w:rsidRPr="00412CA6">
              <w:rPr>
                <w:color w:val="000000" w:themeColor="text1"/>
              </w:rPr>
              <w:t>формирование умений различать и узнавать варочную поверхность по типу нагревательного элемента: электрические или индукционные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2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Устройство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варочных панелей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1"/>
              </w:numPr>
              <w:shd w:val="clear" w:color="auto" w:fill="FFFFFF"/>
              <w:spacing w:before="69"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варочной поверхности, ее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варочную поверхность по типу нагревательного элемента: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газовые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76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Устройство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варочных панелей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2"/>
              </w:numPr>
              <w:shd w:val="clear" w:color="auto" w:fill="FFFFFF"/>
              <w:spacing w:before="69"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варочной поверхности, ее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варочную поверхность по типу нагревательного элемента: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комбинированные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3E1522" w:rsidRPr="00412CA6" w:rsidRDefault="003E1522" w:rsidP="003E1522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3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Посуда для индукционных плит.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9D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посуде для индукционных плит, требования к ней,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посуду для индукционных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плит, перечислять требования к ней: материал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1D01B1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и формулирование цели деятельности на уроке с помощью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задавать вопросы, строить понятные для партнёра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привитие навыков трудовой деятельности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84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Посуда для индукционных плит.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9D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посуде для индукционных плит, требования к ней,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посуду для индукционных плит, перечислять требования к ней: диаметр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985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индукционной плитой.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индукционной плитой,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индукционной  плитой, выполнение требований по уходу: </w:t>
            </w:r>
            <w:r w:rsidR="005E0097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соблюдение температурного режима, своевременность, регулярность,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98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индукционной плитой.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индукционной плитой,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индукционной  плитой, выполнение требований по уходу:</w:t>
            </w:r>
            <w:r w:rsidR="005E0097"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подбор моющих средств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259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 техника: индукционная плита. Правила безопасности.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индукционной плите,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правилах безопасного пользования  индукционной плитой, требованиях  ТБ,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правильного пользования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индукционной  плитой, выполнение требований ТБ при пользовании индукционной плитой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10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Духовой шкаф: внешний вид.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духовом шкафе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внешнем виде,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духовой шкаф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AB0B0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42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Устройство духового шкафа. 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духовой шкаф 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зависимости от источника энергии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электрический или газовый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Устройство духового шкафа. 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духовой шкаф 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зависимости от источника энергии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электрический или газовый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63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обычные.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духовые шкафы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обычные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205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конвекцией.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духовые шкафы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конвекцией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412CA6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функциональным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грилем.</w:t>
            </w:r>
          </w:p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различать и узнавать  духовые шкафы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грилем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выраженная устойчивая учебно-познавательная мотивация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устанавливать причинно-следственные связи в изучаемом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паром.</w:t>
            </w:r>
          </w:p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духовые шкафы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паром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СВЧ.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духовые шкафы по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функциональным возможностям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СВЧ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85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конструкции дверцы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дверца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откидная.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духовые шкафы по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конструкции дверцы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дверца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откидная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70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конструкции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дверцы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дверца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выдвижная.</w:t>
            </w:r>
          </w:p>
          <w:p w:rsidR="003E1522" w:rsidRPr="00412CA6" w:rsidRDefault="003E1522" w:rsidP="003E152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различать и узнавать  духовые шкафы по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конструкции дверцы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дверца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выдвижная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адекватного  понимания  причин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анализ объектов с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Осуществление контроля и коррекции  результатов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ь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835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ind w:hanging="6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Типы духовых шкафов по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конструкции дверцы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дверца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распашная.</w:t>
            </w:r>
          </w:p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духовые шкафы по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конструкции дверцы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12CA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дверца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распашная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70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Посуда для газового духового шкафа.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подборе посуды под тип духовки,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духовой шкаф 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зависимости от источника энергии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электрический или газовый, правильно подбирать для него посуду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76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Посуда для электрического духового шкафа.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духового шкафа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подборе посуды под тип духовки,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 духовой шкаф 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зависимости от источника энергии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электрический или газовый, правильно подбирать для него посуду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AB0B0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осознанно действовать на основе разных видов инструкций для решения практических и учебных задач;</w:t>
            </w:r>
          </w:p>
          <w:p w:rsidR="003E1522" w:rsidRPr="00412CA6" w:rsidRDefault="003E1522" w:rsidP="00AB0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адекватно использовать речевые средства для решения различных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56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духовым шкафом: внешняя очистка.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духовым шкафом снаружи,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духовым шкафом снаружи, выполнение требований по уходу: соблюдение температурного режима, своевременность, регулярность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3E1522" w:rsidRPr="00412CA6" w:rsidRDefault="003E152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3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духовым шкафом: внешняя очистка.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4B482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духовым шкафом снаружи,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духовым шкафом снаружи, выполнение требований по уходу: 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вопросы, строить понятные для партнёра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духовым шкафом: внутренняя очистка.</w:t>
            </w:r>
          </w:p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духовым шкафом внутри,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духовым шкафом внутри, выполнение требований по уходу: соблюдение температурного режима,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своевременность, регулярность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3E1522" w:rsidRPr="00412CA6" w:rsidRDefault="003E1522" w:rsidP="003E1522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3E1522" w:rsidRPr="00412CA6" w:rsidRDefault="003E152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12CA6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духовым шкафом: внутренняя очистка.</w:t>
            </w:r>
          </w:p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4B4821" w:rsidP="00986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духовым шкафом внутри,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духовым шкафом внутри, выполнение требований по уходу: 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4D" w:rsidRPr="00412CA6" w:rsidRDefault="00656B4D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656B4D" w:rsidRPr="00412CA6" w:rsidRDefault="00656B4D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Духовой газовый шкаф: правила безопасности.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духовом газовом шкафе,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правилах безопасного пользования  духовым газовым шкафом, требованиях  ТБ,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правильного пользования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духовым газовым шкафом, выполнение требований ТБ при пользовании духовым газовым шкафом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Духовой электрический  шкаф: правила безопасности.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духовом газовом шкафе,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правилах безопасного пользования  духовым электрическим  шкафом, требованиях  ТБ,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правильного пользования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духовым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электрическим  шкафом, выполнение требований ТБ при пользовании духовым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электрическим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шкафом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адекватного  понимания  причин успешности/не успешности учебной деятельности.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контроля и коррекции  результатов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Формирование умения  согласовывать свои действия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Бытовые электроприборы для приготовления пищи.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бытовые электроприборы для приготовления пищи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называть СВЧ-печи, тостеры, электросковороды, мультиварки, кофеварки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Холодильник: типы холодильников.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знаний 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внешнем виде, 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холодильник по различным типам: одно- , двух-, трехкамерные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Холодильник однокамерный:  внешний вид. Устройство однокамерного холодильника. 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однокамерного холодильника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 однокамерный холодильник по его внешнему виду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Холодильник двухкамерный: внешний вид. Устройство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двухкамерного холодильника. 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двухкамерного холодильника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различать и узнавать  двухкамерный холодильник по его внешнему виду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внутренней позиции  школьника на уровне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синтез как составление целого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Холодильник трехкамерный: внешний вид. Устройство трехкамерного холодильника. 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устройстве трехкамерного холодильника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типах,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 трехкамерный холодильник по его внешнему виду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Горизонтальный холодильник.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горизонтальном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внешнем виде,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горизонтальный холодильник, описывать 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Переносной холодильник.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переносном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его внешнем виде,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переносной  холодильник, описывать 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холодильником: внешняя очистка.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холодильником снаружи, требования по уходу холодильников разных типов,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холодильником снаружи, выполнение требований по уходу: соблюдение температурного режима, своевременность, регулярность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холодильником: внешняя очистка.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холодильником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снаружи,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ухода за холодильником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снаружи, выполнение требований по уходу: 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уме-ний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холодильником: внутренняя очистка.</w:t>
            </w:r>
          </w:p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холодильником внутри, требования по уходу холодильников разных типов,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навыков ухода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холодильником внутри, выполнение требований по уходу: соблюдение температурного режима,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своевременность, регулярность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F17C3E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Холодильник:  правила безопасности.</w:t>
            </w:r>
          </w:p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знаний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холодильнике,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правилах безопасного пользования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холодильником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требованиях  ТБ,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правильного пользования холодильником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выполнение требований ТБ при пользовании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холодильником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9E3C61" w:rsidRPr="00412CA6" w:rsidRDefault="009E3C61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E3C61" w:rsidRPr="00412CA6" w:rsidTr="00F17C3E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606"/>
          <w:tblCellSpacing w:w="-5" w:type="nil"/>
          <w:jc w:val="center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9C2D2B" w:rsidRPr="00412CA6" w:rsidRDefault="009C2D2B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A972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триместр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845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Морозильная камера: типы морозильных камер.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ее внешнем виде,  типах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морозильных камер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различать и узнавать морозильные камеры по различным типам: горизонтальные и вертикальные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837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Морозильная камера: горизонтальная морозильная камера.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ее внешнем виде,  типах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морозильных камер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горизонтальные морозильные камеры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A97241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0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горизонтальной морозильной камеры.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устройстве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горизонтальной морозильной камеры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пользоваться схемой устройства горизонтальной морозильной камеры, узнавать и называть элементы горизонтальной морозильной камеры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C2D2B" w:rsidRPr="00412CA6" w:rsidRDefault="009C2D2B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Морозильная камера: вертикальная морозильная камера.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ее внешнем виде,  типах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морозильных камер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различать и узнавать вертикальные морозильные камеры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88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вертикальной морозильной камеры.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об устройстве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вертикальной морозильной камеры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навыков пользоваться схемой устройства вертикальной морозильной камеры, узнавать и называть элементы вертикальной морозильной камеры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осознанно действовать на основе разных видов инструкций для </w:t>
            </w: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решения практических и учебных задач;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устанавливать причинно-следственные связи в изучаемом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умений  проговаривать последователь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адекватно использовать речевые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1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морозильной камерой: внешняя очистка.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снаружи, требования по уходу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разных типов,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ухода за 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снаружи, выполнение требований по уходу: соблюдение температурного режима, своевременность, регулярность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3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морозильной камерой: внешняя очистка.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снаружи,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ухода за 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снаружи, выполнение требований по уходу: 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C2D2B" w:rsidRPr="00412CA6" w:rsidRDefault="009C2D2B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27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Уход за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морозильной камерой: внутренняя очистка.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представлений о правилах ухода за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внутри, требования по уходу холодильников разных типов,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ухода за 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внутри, выполнение требований по уходу: соблюдение температурного режима, своевременность, регулярность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санитарно-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гигиеническое воспитание школьника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морозильной камерой: внутренняя очистка.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правилах ухода за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внутри, требования по уходу,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ухода за 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внутри, выполнение требований по уходу: подбор необходимого инвентаря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70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Морозильная камера:  правила безопасности.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морозильной камере,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правилах безопасного пользования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требованиях  ТБ,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правильного пользования морозильной камерой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выполнение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требований ТБ при пользовании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морозильной камерой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9C2D2B" w:rsidRPr="00412CA6" w:rsidRDefault="009C2D2B" w:rsidP="003E1522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рабочий треугольник.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 о рабочем  треугольнике на  кухне, формирование умений обозначать рабочий треугольник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об основных моральных нормах и ориентация на их выполнение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63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кухонная посуда.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 о посуде,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предназначенной для приготовления пищи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предметы кухонной посуды: кастрюли, сковороды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686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кухонная посуда.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32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столовая посуда.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Формирование представлений  о посуде,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предназначенной для  сервировки стола и подачи приготовленных блюд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предметы столовой посуды: супники, тарелки, блюда, чайные и кофейные чашки, стаканы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807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столовая посуда.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89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Кухонная утварь: столовая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посуда.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 о посуде,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предназначенной для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сервировки стола и подачи приготовленных блюд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столовые приборы: ложки, вилки, ножи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принимать 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сохранять учебную задачу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умения  согласовывать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свои действия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воспитание умения преодолеват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ь трудности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1047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столовая посуда.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85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посуда для хранения.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 о посуде,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предназначенной для хранения сырых продуктов и приготовленной еды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всевозможные баночки, емкости, масленки, бутылки и контейнеры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9C2D2B" w:rsidRPr="00412CA6" w:rsidRDefault="009C2D2B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35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посуда для хранения.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07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вспомогательная  посуда.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дополнительных предметах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кухонной утвари, формирование умений различать и узнавать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наборы для специй, салфетницы, ведерки для льда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646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утварь: вспомогательная  посуда.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три пояса организация хранения.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 о трех  поясах организация хранения кухонных принадлежностей,  формирование умений делить кухню на три пояса хранения кухонных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принадлежностей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ориентироваться в своей системе знаний: отличать новое от уже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осуществлять выбор наиболее эффективных способов решения задач в зависимости от конкретных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умений  проговаривать последовательность действий на уроке.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организация хранения, 1 пояс.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 о первом  поясе организация хранения кухонных принадлежностей,  формирование умений выделять на кухне первый  пояс хранения кухонных принадлежностей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9C2D2B" w:rsidRPr="00412CA6" w:rsidRDefault="009C2D2B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27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организация хранения, 2 пояс.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 о втором   поясе организация хранения кухонных принадлежностей,  формирование умений выделять на кухне второй  пояс хранения кухонных принадлежностей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27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организация хранения, 3 пояс.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 о третьем  поясе организация хранения кухонных принадлежностей,  формирование умений выделять на кухне третий  пояс хранения кухонных принадлежностей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99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3"/>
              <w:numPr>
                <w:ilvl w:val="0"/>
                <w:numId w:val="15"/>
              </w:numPr>
              <w:shd w:val="clear" w:color="auto" w:fill="FBFCFD"/>
              <w:ind w:hanging="687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3"/>
              <w:shd w:val="clear" w:color="auto" w:fill="FBFCFD"/>
              <w:jc w:val="both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12CA6">
              <w:rPr>
                <w:b w:val="0"/>
                <w:color w:val="000000" w:themeColor="text1"/>
                <w:sz w:val="24"/>
                <w:szCs w:val="24"/>
              </w:rPr>
              <w:t xml:space="preserve">Кухонная сантехника: </w:t>
            </w:r>
            <w:r w:rsidRPr="00412CA6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кухонные мойки. 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кухонной мойке, ее видах, формирование умений называть кухонную  сантехнику,  различать ее по видам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77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3"/>
              <w:numPr>
                <w:ilvl w:val="0"/>
                <w:numId w:val="15"/>
              </w:numPr>
              <w:shd w:val="clear" w:color="auto" w:fill="FBFCFD"/>
              <w:ind w:hanging="687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3"/>
              <w:shd w:val="clear" w:color="auto" w:fill="FBFCFD"/>
              <w:rPr>
                <w:b w:val="0"/>
                <w:color w:val="000000" w:themeColor="text1"/>
                <w:sz w:val="24"/>
                <w:szCs w:val="24"/>
              </w:rPr>
            </w:pPr>
            <w:r w:rsidRPr="00412CA6">
              <w:rPr>
                <w:b w:val="0"/>
                <w:color w:val="000000" w:themeColor="text1"/>
                <w:sz w:val="24"/>
                <w:szCs w:val="24"/>
              </w:rPr>
              <w:t xml:space="preserve">Кухонная сантехника: уход за </w:t>
            </w:r>
            <w:r w:rsidRPr="00412CA6">
              <w:rPr>
                <w:b w:val="0"/>
                <w:bCs w:val="0"/>
                <w:color w:val="000000" w:themeColor="text1"/>
                <w:sz w:val="24"/>
                <w:szCs w:val="24"/>
              </w:rPr>
              <w:t>кухонной  мойкой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правилах ухода за кухонной сантехникой, алгоритме уборки,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соблюдать последовательность уборки кухонной сантехники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858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3"/>
              <w:numPr>
                <w:ilvl w:val="0"/>
                <w:numId w:val="15"/>
              </w:numPr>
              <w:shd w:val="clear" w:color="auto" w:fill="FBFCFD"/>
              <w:ind w:hanging="687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3"/>
              <w:shd w:val="clear" w:color="auto" w:fill="FBFCFD"/>
              <w:rPr>
                <w:b w:val="0"/>
                <w:color w:val="000000" w:themeColor="text1"/>
                <w:sz w:val="24"/>
                <w:szCs w:val="24"/>
              </w:rPr>
            </w:pPr>
            <w:r w:rsidRPr="00412CA6">
              <w:rPr>
                <w:b w:val="0"/>
                <w:color w:val="000000" w:themeColor="text1"/>
                <w:sz w:val="24"/>
                <w:szCs w:val="24"/>
              </w:rPr>
              <w:t xml:space="preserve">Кухонная сантехника: уход за </w:t>
            </w:r>
            <w:r w:rsidRPr="00412CA6">
              <w:rPr>
                <w:b w:val="0"/>
                <w:bCs w:val="0"/>
                <w:color w:val="000000" w:themeColor="text1"/>
                <w:sz w:val="24"/>
                <w:szCs w:val="24"/>
              </w:rPr>
              <w:t>кухонной мойкой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Уборка кухни.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правилах уборки кухни, алгоритме уборки,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соблюдать последовательность уборки кухни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Уборка кухни.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13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безопасная кухня.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 о ТБ на кухне,  формирование умений и навыков безопасного поведения на кухне, соблюдения правил ТБ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умения выражать в речи свои мысли и действия, договариваться и приходить к общему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9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Кухня в современной  квартире: безопасная кухня.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Питание.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Значение питания в жизни человека. 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знаний о роли питания в жизни человека, о пище, формировать умения объяснять о необходимости питания, о процессе потребления пищи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необходимые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853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Режим питания.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представлений о режиме питания, его важности для здоровья человека, формирование умений и навыков планировать и соблюдать индивидуальный  режим питания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Правильное питание.  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представлений о правильном питании человека, его важности для здоровья человека, формирование умений различать и называть составляющие правильного питания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Пища и ее составляющие.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знаний о пище, ее составляющих компонентах, формирование умений различать и называть пищу человека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ориентироваться в своей системе знаний: отличать новое от уже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9C2D2B" w:rsidRPr="00412CA6" w:rsidRDefault="009C2D2B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Вода как важнейший компонент питания.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знаний 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воде  как важнейшим компоненте  питания человека</w:t>
            </w: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ее значении в жизни человека, формирование умений понимать важность и незаменимость воды в рационе питания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17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Меню на завтрак.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о правильном питании, составлении меню на завтрак, формирование умений и навыков подбирать меню на завтрак школьнику: каша, запеканка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9C2D2B" w:rsidRPr="00412CA6" w:rsidTr="00A97241">
        <w:tblPrEx>
          <w:tblCellSpacing w:w="-5" w:type="nil"/>
        </w:tblPrEx>
        <w:trPr>
          <w:trHeight w:val="916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Меню школьника на завтрак.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07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Меню на обед.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составлении меню на обед, формирование умений и навыков подбирать меню на обед школьнику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C2D2B" w:rsidRPr="00412CA6" w:rsidRDefault="009C2D2B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35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Меню школьника на обед.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Меню на полдник.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о правильном питании, составлении меню на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полдник, формирование умений и навыков подбирать меню на полдник школьнику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ориентироваться в своей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системе знаний: отличать новое от уже известного с помощью учителя.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анализ объектов с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принимать и сохранять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учебную задачу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ь трудности</w:t>
            </w:r>
          </w:p>
          <w:p w:rsidR="009C2D2B" w:rsidRPr="00412CA6" w:rsidRDefault="009C2D2B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991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Меню школьника на полдник.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56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Меню на ужин.</w:t>
            </w: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составлении меню на ужин, формирование умений и навыков подбирать меню на ужин школьнику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C2D2B" w:rsidRPr="00412CA6" w:rsidRDefault="009C2D2B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2D2B" w:rsidRPr="00412CA6" w:rsidTr="00A97241">
        <w:tblPrEx>
          <w:tblCellSpacing w:w="-5" w:type="nil"/>
        </w:tblPrEx>
        <w:trPr>
          <w:trHeight w:val="1557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437F" w:rsidRPr="00A614A8" w:rsidRDefault="0074437F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Домашние  заготовки.</w:t>
            </w:r>
          </w:p>
          <w:p w:rsidR="009C2D2B" w:rsidRPr="00A614A8" w:rsidRDefault="0074437F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Способы консервирования.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74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 w:rsidR="00744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домашних заготовках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D2B" w:rsidRPr="00412CA6" w:rsidRDefault="009C2D2B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9C2D2B" w:rsidRPr="00412CA6" w:rsidRDefault="009C2D2B" w:rsidP="00986262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9C2D2B" w:rsidRPr="00412CA6" w:rsidRDefault="009C2D2B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557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Способы консервирования.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74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домашних заготовках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A614A8" w:rsidRPr="00412CA6" w:rsidRDefault="00A614A8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Приготовление томатов впрок.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представлений 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томатах и их заготовках.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Пряности. Их виды, способы употребления.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пряностях.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Пряности. Их виды, способы употребления.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пряностях, их видах и способах использования.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Значение пряностей в приготовлении блюд.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пряностях, их видах и способах использования.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понимать причины успешности   и   не успешности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адекватно использовать речевые средства для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санитарно-гигиеническое воспитание школьника</w:t>
            </w: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Квашение  капусты.</w:t>
            </w: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8B4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приготовлении квашенной капусты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Квашение  капусты.</w:t>
            </w: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приготовлении квашенной капусты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Заготовка  грибов, сушка.</w:t>
            </w:r>
          </w:p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умений </w:t>
            </w:r>
            <w:r w:rsidRPr="008B4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проводить кулинарную обработку грибов, приготовление полуфабрикатов для блюд из них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Обобщение  пройденного  материала  по  теме «Домашние  заготовки».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8B4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умений </w:t>
            </w:r>
            <w:r w:rsidRPr="008B4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проводить кулинарную обработку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овощей для загатовок.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Моя  будущая  семья.</w:t>
            </w:r>
          </w:p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8B4E92" w:rsidP="008B4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будущей семье.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F17C3E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Уход  за  новорожденным, распределение  обязанностей, питание, гардероб.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уходе за новорожденными детьми, питании, гардеробе.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F17C3E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Уход  за  новорожденным, распределение  обязанностей, питание, </w:t>
            </w: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lastRenderedPageBreak/>
              <w:t>гардероб.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умений устанавливать причинно-следственные связи в изучаемом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осуществлять выбор наиболее эффективных способов решения задач в зависимости от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Медицинская  помощь:  детская  поликлиника.  Развитие  ребенка  первого года  жизни.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уходе за ребенком, посещение детской поликлиники.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A614A8" w:rsidRPr="00412CA6" w:rsidTr="001A3B9E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Медицинская  помощь:  детская  поликлиника.  Развитие  ребенка  первого года  жизни.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уходе за ребенком, посещение детской поликлиники.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«Семья» (бюджет семьи).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понятиях: бюджет, бюджет семьи.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Источники семейного бюджета.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понятиях: бюджет, бюджет семьи.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Необходимые ежемесячные платежи.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1A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ежемесячных расходах семьи.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Планирование расходов на месяц.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ежемесячных доходах и расходах семьи.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Сбережения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1A3B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сбережениях семьи.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ориентироваться в своей системе знаний: отличать новое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существенных и несущественных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«Медицинская помощь»</w:t>
            </w:r>
          </w:p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Инфекционные заболевания.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C87E9E" w:rsidP="00C87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понятия инфекционные заболевания и о мерах предосторожности возникновения заболеваний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Понятие об иммунитете. Значение прививок.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C87E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понятия иммунитет.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Уход за больным инфекционным заболеванием дома, меры предосторожности.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C87E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понятия инфекционные заболевания и о мерах предосторожности возникновения заболеваний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614A8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A614A8" w:rsidRDefault="00A614A8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Значение дезинфекции помещения, в котором находился инфекционный больной. Методы санобработки в квартире.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C87E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понятия инфекционные заболевания и о мерах предосторожности возникновения заболеваний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614A8" w:rsidRPr="00412CA6" w:rsidRDefault="00A614A8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A614A8" w:rsidRPr="00412CA6" w:rsidRDefault="00A614A8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Домашняя  аптечка.</w:t>
            </w:r>
          </w:p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Правила  комплектования  аптечки.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03A2">
              <w:rPr>
                <w:rFonts w:ascii="Times New Roman" w:eastAsia="Calibri" w:hAnsi="Times New Roman" w:cs="Times New Roman"/>
              </w:rPr>
              <w:t xml:space="preserve">Формирование умений укомплектовывать домашнюю аптечку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 w:rsidRPr="006603A2"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603A2">
              <w:rPr>
                <w:rFonts w:ascii="Times New Roman" w:hAnsi="Times New Roman" w:cs="Times New Roman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6603A2" w:rsidRDefault="008B4E92" w:rsidP="00F17C3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603A2">
              <w:rPr>
                <w:rFonts w:ascii="Times New Roman" w:hAnsi="Times New Roman" w:cs="Times New Roman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Хранение  и  прием  лекарств.</w:t>
            </w:r>
          </w:p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03A2">
              <w:rPr>
                <w:rFonts w:ascii="Times New Roman" w:eastAsia="Calibri" w:hAnsi="Times New Roman" w:cs="Times New Roman"/>
              </w:rPr>
              <w:t>Формирование умений хранить лекарства и использования лекарств.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умений </w:t>
            </w:r>
            <w:r w:rsidRPr="006603A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603A2">
              <w:rPr>
                <w:rFonts w:ascii="Times New Roman" w:hAnsi="Times New Roman" w:cs="Times New Roman"/>
              </w:rPr>
              <w:t>санитарно-гигиеническое воспитание школьника</w:t>
            </w:r>
          </w:p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Средства  от  головной  боли,  простудных  заболеваний, кишечных  расстройствах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C87E9E" w:rsidP="00F17C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03A2">
              <w:rPr>
                <w:rFonts w:ascii="Times New Roman" w:eastAsia="Calibri" w:hAnsi="Times New Roman" w:cs="Times New Roman"/>
              </w:rPr>
              <w:t>Формирования знаний о правилах первой медицинской помощи</w:t>
            </w:r>
            <w:r>
              <w:rPr>
                <w:rFonts w:ascii="Times New Roman" w:eastAsia="Calibri" w:hAnsi="Times New Roman" w:cs="Times New Roman"/>
              </w:rPr>
              <w:t xml:space="preserve"> и медицинских средствах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Отравления:   пищевые  и   угарным   газом.</w:t>
            </w:r>
          </w:p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C87E9E" w:rsidP="000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отравлениях.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Кровотечение, ушибы  и  растяжения. Правила  оказания  первой</w:t>
            </w:r>
          </w:p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доврачебной  помощи.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03A2">
              <w:rPr>
                <w:rFonts w:ascii="Times New Roman" w:eastAsia="Calibri" w:hAnsi="Times New Roman" w:cs="Times New Roman"/>
              </w:rPr>
              <w:t>Формирования знаний о правилах первой медицинской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Формирование  умений </w:t>
            </w:r>
            <w:r w:rsidRPr="006603A2"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3A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6603A2" w:rsidRDefault="008B4E92" w:rsidP="00F17C3E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603A2">
              <w:rPr>
                <w:rFonts w:ascii="Times New Roman" w:hAnsi="Times New Roman" w:cs="Times New Roman"/>
              </w:rPr>
              <w:t>санитарно-гигиеническое воспитание школьника</w:t>
            </w:r>
          </w:p>
          <w:p w:rsidR="008B4E92" w:rsidRPr="006603A2" w:rsidRDefault="008B4E92" w:rsidP="00F17C3E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145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 Народная  медицина.  Лекарственные   травы  в  доме, использование.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F05C77" w:rsidP="0001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1D0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C87E9E" w:rsidP="00C87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народной медицине.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F17C3E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556"/>
          <w:tblCellSpacing w:w="-5" w:type="nil"/>
          <w:jc w:val="center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</w:tcPr>
          <w:p w:rsidR="008B4E92" w:rsidRPr="00412CA6" w:rsidRDefault="008B4E92" w:rsidP="002801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B4E92" w:rsidRPr="00412CA6" w:rsidRDefault="008B4E92" w:rsidP="002801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DE9D9" w:themeFill="accent6" w:themeFillTint="33"/>
              </w:rPr>
              <w:t>3 триместр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1057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Меню школьника на ужин.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о правильном питании, составлении меню на ужин,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умений и навыков подбирать меню на ужин школьнику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Формирование 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понимать причины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анализ объектов с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Осуществление контроля и коррекции  результатов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адекватно использовать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санитарно-гигиеническое воспитание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школьника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Ассортимент первых блюд повседневного меню.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ассортименте первых блюд, формирование умений и навыков различать и называть первые блюда: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борщ, уха, щи, солянка, окрошка, рассольник, харчо, супы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приготовления первых блюд.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правилах приготовления первых блюд, формирование умений и навыков приготовления супа с фрикадельками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Ассортимент вторых блюд повседневного меню.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ассортименте вторых блюд, формирование умений и навыков различать и называть вторые блюда: голубцы, пельмени, картофельное пюре с гарниром, плов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приготовления вторых блюд.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правилах приготовления вторых блюд, формирование умений и навыков приготовления отварного картофеля с котлетой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Ассортимент третьих блюд повседневного меню.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ассортименте третьих блюд, формирование умений и навыков различать и называть третьи блюда: чай, компот, сок, какао, кофе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приготовления третьих блюд.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правилах приготовления третьих блюд, формирование умений и навыков приготовления чая и компота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Салат как закуска.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видах салата, формирование умений различать и называть горячие и холодные салаты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Салат из овощей.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салате из овощей, его простой рецептуре,  формирование умений и навыков готовить  салат из овощей: огурцы,  помидоры, зелень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Салат из фруктов.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правильном питании, салате из фруктов, его простой рецептуре,  формирование умений и навыков готовить  салат из фруктов: яблоко, груша, киви, виноград, апельсин, мед, сок лимона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Горячие (теплые) салаты.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представлений о горячих салатах, их сложной рецептуре, формирование умений различать горячие салаты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974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молочных продуктов.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правильном питании, молочных продуктах, их видах,  формирование умений и навыков различать и называть молочные продукты: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творог, простокваша, йогурт, сметана, кефир, ряженка, сыр, мороженое, масло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осознанно действовать на основе разных видов инструкций для решения практических и </w:t>
            </w: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учебных задач;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устанавливать причинно-следственные связи в изучаемом материале и устанавливать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 проговаривать последовательность действий на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адекватно использовать речевые средства для решения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различных коммуникативных задач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1057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молочных продуктов.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Надписи (этикетки) на молочных продуктах.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надписях на молочных продуктах, формирование умений и навыков правильно читать этикетки на упаковках молока, кефира, сметаны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Надписи (этикетки) на молочных продуктах.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надписях на молочных продуктах, формирование умений и навыков правильно читать этикетки на упаковках сыра, творога, масла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Полуфабрикаты,  их виды.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022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полуфабрикатах, их классификации, способах приготовления, формирование умений различать и называть различные полуфабрикаты, готовить 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Полуфабрикаты мясные.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022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мясных полуфабрикатах, их классификации, способах приготовления, формирование умений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различать и называть мясные  полуфабрикаты: </w:t>
            </w:r>
            <w:r w:rsidRPr="00412CA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вырезка, филе, гуляш, панированные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рубленные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Формирование умений устанавливать причинно-следственные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осуществлять выбор наиболее эффективных способов решения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умения выражать в речи свои мысли 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воспитание умения преодолевать трудности</w:t>
            </w:r>
          </w:p>
          <w:p w:rsidR="008B4E92" w:rsidRPr="00412CA6" w:rsidRDefault="008B4E92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Полуфабрикаты рыбные.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022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рыбных полуфабрикатах, их классификации, способах приготовления, формирование умений различать и называть рыбные  полуфабрикаты: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порционную рыбу, филе, шашлык из осетровых пород рыбы, рыбные котлеты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Полуфабрикаты пищевые.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022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пищевых полуфабрикатах, их классификации, способах приготовления, формирование умений различать и называть пищевые  полуфабрикаты: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пельмени; блинчики с начинкой; вареники; 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тесто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; фрикадельки; сырники; биточки; манные и рисовые котлеты;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 для организации собственной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Консервы.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6A0C37">
            <w:pPr>
              <w:autoSpaceDE w:val="0"/>
              <w:autoSpaceDN w:val="0"/>
              <w:adjustRightInd w:val="0"/>
              <w:spacing w:after="0" w:line="240" w:lineRule="auto"/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консервах как виде полуфабрикатов, их классификации, способах употребления, формирование умений различать и называть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консервы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и формулирование цели деятельности на уроке с помощью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rPr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Полуфабрикаты из овощей.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6A0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об овощных полуфабрикатах, их классификации, способах приготовления, формирование умений различать и называть овощные  полуфабрикаты: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овощи замороженные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мясных полуфабрикатов.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приготовления блюд из мясных полуфабрикатов, формирование умений и навыков приготовления котлет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мясных полуфабрикатов.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приготовления блюд из мясных полуфабрикатов, формирование умений и навыков приготовления наггетсов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рыбных полуфабрикат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приготовления блюд из рыбных полуфабрикатов, формирование умений и навыков приготовления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жареной рыбы (минтай)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Формирование умений строить рассуждения в форме связи простых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суждений изучаемого материала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устанавливать причинно-следственные связи в изучаемом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задавать вопросы для организации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собственной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воспитание аккуратности, усидчивости,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прилежности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1815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овощных полуфабрикатов.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приготовления блюд из овощных полуфабрикатов, формирование умений и навыков приготовления овощной смеси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AB0B0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8B4E92" w:rsidRPr="00412CA6" w:rsidRDefault="008B4E92" w:rsidP="00AB0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полуфабрикатов, содержащих тесто.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приготовления блюд из полуфабрикатов, содержащих тесто, формирование умений и навыков приготовления пельменей, вареников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полуфабрикатов, содержащих тесто.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приготовления блюд из полуфабрикатов, содержащих тесто, формирование умений и навыков приготовления чебуреков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мясных консервов.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приготовлении блюд из мясных консервов, формирование умений и навыков приготовления тушеного картофеля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AB0B0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осознанно действовать на основе разных видов инструкций для решения практических и </w:t>
            </w: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учебных задач;</w:t>
            </w:r>
          </w:p>
          <w:p w:rsidR="008B4E92" w:rsidRPr="00412CA6" w:rsidRDefault="008B4E92" w:rsidP="00AB0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устанавливать причинно-следственные связи в изучаемом материале и устанавливать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 проговаривать последовательность действий на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адекватно использовать речевые средства для решения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эстетическое воспитание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рыбных консервов.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приготовлении блюд из рыбных консервов, формирование умений и навыков приготовления рыбного супа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приготовления блюд из замороженных ягод.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приготовлении блюд из замороженных ягод, формирование умений и навыков приготовления ягодного напитка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767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Выпечка: хлебобулочные изделия.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видах выпечки хлебобулочных изделий, формирование умений различать и называть хлебобулочные изделия по типам: а) с начинкой: пироги, пицца,  б) без начинки: хлеб, батон, булка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1066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Выпечка: хлебобулочные изделия.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70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Выпечка: кондитерские мучные изделия.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видах выпечки кондитерских мучных изделий, 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умений различать и называть кондитерские мучные изделия: печенье, пряники, вафли, торты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осознанно действовать на основе разных видов </w:t>
            </w: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инструкций для решения практических и учебных задач;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устанавливать причинно-следственные связи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изучаемом материале и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 проговаривать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последовательность действий на уроке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умения адекватно использовать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речевые средства для решения различных коммуникативных задач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осуществлять эстетическое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воспитание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839"/>
          <w:tblCellSpacing w:w="-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Выпечка: кондитерские мучные изделия.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Социальные службы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повседневной жизни человека.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о соцслужбах, формирование умений и навыков различать и называть соцслужбы, выбирать нужное для  решения возникшей  проблемы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Почтовое отделение.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соцслужбах, об оказании  услуг в почтовом отделении, формирование знаний о почтовом отделении по месту жительства (адрес, местоположение), формирование умений и навыков строить маршрут в почтовое отделение, составлять план волнующих вопросов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701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Почтовое отделение.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об оказании  услуг в почтовом отделении, формирование знаний о почтовом отделении по месту жительства, формирование умений и навыков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обращаться за помощью в почтовое отделение, учиться заполнять необходимые  бланки и конверты по образцу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52510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Оформление заказа на покупку товара по почте.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об оказании  услуг по требованию в почтовом отделении, формирование знаний о почтовом отделении по месту жительства, формирование умений и навыков обращаться за помощью в почтовое отделение, учиться заполнять необходимые  бланки по образцу для отправки и получения денежного перевода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25107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52510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Получение заказа наложенным платежом.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об оказании  услуг по требованию в почтовом отделении, формирование знаний о почтовом отделении по месту жительства, формирование умений и навыков обращаться за помощью в почтовое отделение, учиться заполнять необходимые  бланки по образцу для отправки и получения денежного перевода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санитарно-гигиеническое воспитание школьника</w:t>
            </w: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A614A8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Оформление </w:t>
            </w:r>
            <w:r w:rsidRPr="00A614A8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lastRenderedPageBreak/>
              <w:t>подписки на покупку товара,  на газеты и журналы.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A61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представлений об оказании  услуг по требованию в почтовом отделении, формирование знаний о почтовом отделении по месту жительства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выраженная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воспитание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самостоятельности учащегося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соцзащиты: ПФР (пенсионный фонд России). </w:t>
            </w:r>
          </w:p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об оказании  услуг в пенсионном фонде, формирование знаний об адресе ПФР по месту жительства, об услугах оказываемых гражданам, о правилах посещения отделения пенсионного фонда, формирование умений строить маршрут, составлять план волнующих вопросов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 (служба) занятости населения (Биржа  труда).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DF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об оказании  услуг в службе занятости, формирование знаний об адресе службы занятости по месту жительства, об услугах оказываемых гражданам, о правилах посещения службы занятости, формирование умений строить маршрут, составлять план волнующих вопросов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Федеральная налоговая служба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(ФНС).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DF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представлений об оказании  услуг в налоговой службе,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знаний об адресе ФНС по месту жительства, об услугах оказываемых гражданам, о правилах посещения отделения налоговой службы, формирование умений строить маршрут, составлять план волнующих вопросов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адекватного  понимания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осуществлять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Осуществление контроля и коррекции 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умения  согласовывать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воспитание доброты, умения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сопереживать</w:t>
            </w:r>
          </w:p>
          <w:p w:rsidR="008B4E92" w:rsidRPr="00412CA6" w:rsidRDefault="008B4E9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Банки России: сбербанк.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 сберегательных банках РФ, об оказании  услуг в Сбербанке, формирование знаний о ближайшем отделении сбербанка по месту жительства (адрес, местоположение), формирование умений и навыков строить маршрут в отделение сбербанка, составлять план волнующих вопросов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3E1522">
            <w:pPr>
              <w:pStyle w:val="a3"/>
              <w:ind w:firstLine="34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Банки России: сбербанк.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представлений об оказании  услуг в Сбербанке: оформление карты, формирование умений и навыков строить диалог в отделение сбербанка с работниками банка, уметь обозначить вопрос оформления карты или сберкнижки, открытия счета, вклада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Пользование банкоматом.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банкомате, его функциях, правилах взаимодействия с ним, способах получения денежных средств, формирование умений и навыков пользоваться банкоматом, снимать денежные средства с карты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8B4E92" w:rsidRPr="00412CA6" w:rsidRDefault="008B4E9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Оплата услуг ЖКХ (жилищно-коммунального хозяйства) в РИЦ (Региональный информационный центр)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необходимости оплат услуг ЖКХ, формирование умений и навыков строить маршрут в отделение РИЦ по месту жительства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Оплата услуг ЖКХ 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РИЦ 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необходимости оплат услуг ЖКХ, о месте и способах оплаты, формирование умений и навыков снимать показания счетчиков для оплаты в отделение РИЦ по месту жительства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986262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Оплата услуг ЖКХ 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РИЦ 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необходимости оплат услуг ЖКХ, о месте и способах оплаты, правилах поведения в отделении РИЦ, формирование умений и навыков правильного  поведения в отделение РИЦ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Поликлиника.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об учреждениях здравоохранения: поликлинике, формирование умений и навыков строить маршрут в поликлинику по месту жительства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8B4E92" w:rsidRPr="00412CA6" w:rsidRDefault="008B4E9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CFC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Страховой медицинский полис.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об учреждениях здравоохранения: поликлинике, правилах поведения в регистратуре,  формирование умений и навыков записи на прием к врачу в регистратуре  поликлиники, вызове врача на дом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986262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</w:pPr>
            <w:r w:rsidRPr="005F0CFC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Листок нетрудоспособности. Порядок получения и предъявления по месту работы или учебы.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об учреждениях здравоохранения: поликлинике, формирование умений и навыков строить маршрут в поликлинику по месту жительства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8B4E92" w:rsidRPr="00412CA6" w:rsidRDefault="008B4E92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433E86">
        <w:tblPrEx>
          <w:tblCellSpacing w:w="-5" w:type="nil"/>
        </w:tblPrEx>
        <w:trPr>
          <w:trHeight w:val="1490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CFC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>Порядок записи на прием к врачу.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об учреждениях здравоохранения: поликлинике, правилах поведения в ожидании своей очереди, на приеме у врача, формирование умений и навыков приема у участкового врача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433E86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Одежда и обувь.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 гардероб.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своего гардероба (одежда, обувь, головные уборы), формирование умений различать свои и чужые вещи, планировать выбор одежды и обуви по сезону и погоде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способностей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основных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 проговаривать последовательность действий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Мода, стиль, назначение одежды.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своего гардероба (одежда, обувь, головные уборы), формирование умений различать свои и чужые вещи, планировать выбор одежды и обуви по сезону и погоде</w:t>
            </w:r>
          </w:p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8B4E92" w:rsidRPr="00412CA6" w:rsidRDefault="008B4E92" w:rsidP="00F17C3E">
            <w:pPr>
              <w:pStyle w:val="a3"/>
              <w:ind w:firstLine="0"/>
              <w:jc w:val="left"/>
              <w:rPr>
                <w:color w:val="000000" w:themeColor="text1"/>
                <w:szCs w:val="24"/>
                <w:shd w:val="clear" w:color="auto" w:fill="FFFFFF"/>
              </w:rPr>
            </w:pPr>
          </w:p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Домашняя одежда и обувь.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домашней и рабочей  одежде и обуви, ее назначении, формирование умений и навыков разделять одежду и обувь по видам: домашняя, рабочая, выходная, торжественная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3E152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Выходная и праздничная одежда и обувь.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выходной и праздничной одежде и обуви, ее назначении, формирование умений и навыков разделять одежду и обувь по видам: домашняя, рабочая, выходная, торжественная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Спортивная одежда и обувь.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спортивной одежде и обуви, ее назначении, формирование умений и навыков разделять одежду и обувь по видам: домашняя, рабочая, выходная, торжественная и спортивная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8B4E92" w:rsidRPr="00412CA6" w:rsidRDefault="008B4E92" w:rsidP="003E1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433E86">
        <w:tblPrEx>
          <w:tblCellSpacing w:w="-5" w:type="nil"/>
        </w:tblPrEx>
        <w:trPr>
          <w:trHeight w:val="1428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одеждой.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представления о правильном уходе за одеждой, ее составляющих: чистка, стирка, хранение, формирование умений и навыков ухода за одеждой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8B4E92" w:rsidRPr="00412CA6" w:rsidTr="00433E86">
        <w:tblPrEx>
          <w:tblCellSpacing w:w="-5" w:type="nil"/>
        </w:tblPrEx>
        <w:trPr>
          <w:trHeight w:val="1562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B64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Ручная стирка.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представления о ручной стирке, выработка алгоритма действий при ручной стирке, формирование умений и навыков ручной стирки, выполнения алгоритма действий при ручной стирке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433E86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B64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Машинная стирка.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представления о машинной  стирке,</w:t>
            </w:r>
          </w:p>
          <w:p w:rsidR="008B4E92" w:rsidRPr="00412CA6" w:rsidRDefault="008B4E92" w:rsidP="0027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 </w:t>
            </w:r>
            <w:r w:rsidRPr="00412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устройстве автоматических стиральных  машин,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формирование умений пользоваться стиральной машинкой для стирки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меховой одежды.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представлений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видах меховой одежды.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B4E92" w:rsidRPr="00412CA6" w:rsidRDefault="008B4E92" w:rsidP="002712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Уход за меховой одеждой.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представления о правильном уходе за одеждой, ее составляющих: чистка,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химчистк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а, хранение, формирование умений и навыков ухода за одеждой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8B4E92" w:rsidRPr="00412CA6" w:rsidRDefault="008B4E92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меховой одежды.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представления о правильном уходе за одеждой, ее составляющих: чистка, стирка, хранение, формирование умений и навыков ухода за одеждой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8B4E92" w:rsidRPr="00412CA6" w:rsidRDefault="008B4E92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Одежда из кожи. Уход за ней.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представлений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видах  одежды из кожи.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B4E92" w:rsidRPr="00412CA6" w:rsidRDefault="008B4E92" w:rsidP="002712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8B4E92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5F0CFC" w:rsidRDefault="008B4E92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одежды из кожи.</w:t>
            </w:r>
            <w:r w:rsidRPr="005F0CF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2712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представления о правильном уходе за одеждой, ее составляющих: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чистка, стирка, хранение, формирование умений и навыков ухода за одеждой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Ориентация на понимание и принятие предложений 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умений проводить сравнение  по заданным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Определение и формулирование цели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8B4E92" w:rsidRPr="00412CA6" w:rsidRDefault="008B4E92" w:rsidP="00F17C3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5F0CFC" w:rsidRDefault="009E3C61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Обувь из кожи. Уход за кожаной обувью.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представления о правильном уходе 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обувью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ее составляющих: чистка, хранение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E3C61" w:rsidRPr="00412CA6" w:rsidRDefault="009E3C61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5F0CFC" w:rsidRDefault="009E3C61" w:rsidP="005F0C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Замшевая обувь. Уход за замшевой обувью.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5F0C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представления о правильном уходе 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обувью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ее составляющих: чистка, хранение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E3C61" w:rsidRPr="00412CA6" w:rsidRDefault="009E3C61" w:rsidP="00F17C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5F0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Бытовые электроприборы для глажки одежды.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бытовых электроприборах для глажки одежды, формирование умений и навыков различать бытовые электроприборы для глажки одежды: утюги, гладильные машины, прессы, уметь пользоваться утюгом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E3C61" w:rsidRPr="00412CA6" w:rsidRDefault="009E3C61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Хранение одежды.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27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представления о правильном уходе за одеждой, ее составляющих: чистка, стирка, хранение, формирование умений и навыков хранения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 проговаривать последовательность действий на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Уборка территории школы: сбор мусора.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Формирование знаний о территории школы,  этапах ее уборки, формирование умений и навыков различать и называть этапы уборки территории школы, уметь собирать мусор с помощью совка и метлы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E3C61" w:rsidRPr="00412CA6" w:rsidRDefault="009E3C61" w:rsidP="004E70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D0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Уборка территории школы: сбор мусора.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выраженная устойчивая учебно-познавательная мотивация 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E3C61" w:rsidRPr="00412CA6" w:rsidRDefault="009E3C61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Уборка территории школы: подметание пришкольной территории.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Формирование знаний о территории школы,  этапах ее уборки, формирование умений и навыков различать и называть этапы уборки территории школы, уметь подметать пришкольную территорию с помощью метлы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E70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E3C61" w:rsidRPr="00412CA6" w:rsidRDefault="009E3C61" w:rsidP="004E70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Уборка территории школы: подметание пришкольной территории.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 преобразовывать информацию из одного вида в другой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6603A2" w:rsidRDefault="009E3C61" w:rsidP="00F17C3E">
            <w:pPr>
              <w:pStyle w:val="TableParagraph"/>
              <w:ind w:left="0"/>
              <w:rPr>
                <w:b/>
                <w:i/>
              </w:rPr>
            </w:pPr>
            <w:r w:rsidRPr="006603A2">
              <w:rPr>
                <w:b/>
                <w:i/>
              </w:rPr>
              <w:t>Уход</w:t>
            </w:r>
            <w:r w:rsidRPr="006603A2">
              <w:rPr>
                <w:b/>
                <w:i/>
                <w:spacing w:val="-1"/>
              </w:rPr>
              <w:t xml:space="preserve"> </w:t>
            </w:r>
            <w:r w:rsidRPr="006603A2">
              <w:rPr>
                <w:b/>
                <w:i/>
              </w:rPr>
              <w:t>за</w:t>
            </w:r>
          </w:p>
          <w:p w:rsidR="009E3C61" w:rsidRPr="006603A2" w:rsidRDefault="009E3C61" w:rsidP="00F17C3E">
            <w:pPr>
              <w:pStyle w:val="TableParagraph"/>
              <w:ind w:left="0"/>
              <w:rPr>
                <w:b/>
                <w:i/>
              </w:rPr>
            </w:pPr>
            <w:r w:rsidRPr="006603A2">
              <w:rPr>
                <w:b/>
                <w:i/>
              </w:rPr>
              <w:lastRenderedPageBreak/>
              <w:t>комнатными</w:t>
            </w:r>
          </w:p>
          <w:p w:rsidR="009E3C61" w:rsidRDefault="009E3C61" w:rsidP="00F17C3E">
            <w:pPr>
              <w:pStyle w:val="TableParagraph"/>
              <w:ind w:left="0"/>
              <w:rPr>
                <w:b/>
                <w:i/>
                <w:spacing w:val="-1"/>
              </w:rPr>
            </w:pPr>
            <w:r w:rsidRPr="006603A2">
              <w:rPr>
                <w:b/>
                <w:i/>
                <w:spacing w:val="-1"/>
              </w:rPr>
              <w:t>растениями</w:t>
            </w:r>
          </w:p>
          <w:p w:rsidR="009E3C61" w:rsidRDefault="009E3C61" w:rsidP="00F17C3E">
            <w:pPr>
              <w:pStyle w:val="TableParagraph"/>
              <w:ind w:left="0"/>
              <w:rPr>
                <w:spacing w:val="-57"/>
              </w:rPr>
            </w:pPr>
            <w:r w:rsidRPr="006603A2">
              <w:rPr>
                <w:spacing w:val="-1"/>
              </w:rPr>
              <w:t>Правила</w:t>
            </w:r>
            <w:r w:rsidRPr="006603A2">
              <w:rPr>
                <w:spacing w:val="-57"/>
              </w:rPr>
              <w:t xml:space="preserve"> </w:t>
            </w:r>
          </w:p>
          <w:p w:rsidR="009E3C61" w:rsidRPr="006603A2" w:rsidRDefault="009E3C61" w:rsidP="00F17C3E">
            <w:pPr>
              <w:pStyle w:val="TableParagraph"/>
              <w:ind w:left="0"/>
            </w:pPr>
            <w:r w:rsidRPr="006603A2">
              <w:t>полива</w:t>
            </w:r>
            <w:r w:rsidRPr="006603A2">
              <w:rPr>
                <w:spacing w:val="-3"/>
              </w:rPr>
              <w:t xml:space="preserve"> </w:t>
            </w:r>
            <w:r w:rsidRPr="006603A2">
              <w:t>комнатных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</w:t>
            </w: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территории школы,  этапах ее уборки, формирование умений и навыков различать и называть этапы уборки территории школы, уметь очищать клумбы от сухой листвы и травы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33E86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внутренней позиции учащегося на понимание необходимости учения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Выявлять причины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следствия простых явлений.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Определение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привитие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навыков трудовой деятельности</w:t>
            </w: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6603A2" w:rsidRDefault="009E3C61" w:rsidP="00F17C3E">
            <w:pPr>
              <w:pStyle w:val="TableParagraph"/>
              <w:ind w:left="0"/>
            </w:pPr>
            <w:r w:rsidRPr="006603A2">
              <w:t>Полив комнатных</w:t>
            </w:r>
            <w:r w:rsidRPr="006603A2">
              <w:rPr>
                <w:spacing w:val="-57"/>
              </w:rPr>
              <w:t xml:space="preserve"> </w:t>
            </w:r>
            <w:r w:rsidRPr="006603A2">
              <w:t>растений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своей квартире, ее комнатах и мебели, формирование умений описать свою квартиру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проводить сравнение 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эстетическое воспитание</w:t>
            </w:r>
          </w:p>
          <w:p w:rsidR="009E3C61" w:rsidRPr="00412CA6" w:rsidRDefault="009E3C61" w:rsidP="0098626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6603A2" w:rsidRDefault="009E3C61" w:rsidP="00F17C3E">
            <w:pPr>
              <w:pStyle w:val="TableParagraph"/>
              <w:ind w:left="0"/>
            </w:pPr>
            <w:r w:rsidRPr="006603A2">
              <w:t>Уход за комнатными</w:t>
            </w:r>
            <w:r w:rsidRPr="006603A2">
              <w:rPr>
                <w:spacing w:val="-57"/>
              </w:rPr>
              <w:t xml:space="preserve"> </w:t>
            </w:r>
            <w:r w:rsidRPr="006603A2">
              <w:t>растениями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AE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поликлинике, участковом терапевте, формирование умений  и навыков правильного поведения  на приеме у врача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471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 успешности.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  <w:p w:rsidR="009E3C61" w:rsidRPr="00412CA6" w:rsidRDefault="009E3C61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6603A2" w:rsidRDefault="009E3C61" w:rsidP="00F17C3E">
            <w:pPr>
              <w:pStyle w:val="TableParagraph"/>
              <w:ind w:left="0"/>
            </w:pPr>
            <w:r w:rsidRPr="006603A2">
              <w:t>Уход за комнатными</w:t>
            </w:r>
            <w:r w:rsidRPr="006603A2">
              <w:rPr>
                <w:spacing w:val="-57"/>
              </w:rPr>
              <w:t xml:space="preserve"> </w:t>
            </w:r>
            <w:r w:rsidRPr="006603A2">
              <w:t>растениями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знаний о поликлинике, участковом терапевте, формирование умений  и навыков правильного поведения  на приеме у врача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2C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F17C3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6603A2" w:rsidRDefault="009E3C61" w:rsidP="00F17C3E">
            <w:pPr>
              <w:pStyle w:val="TableParagraph"/>
              <w:ind w:left="0"/>
            </w:pPr>
            <w:r w:rsidRPr="006603A2">
              <w:t>Удобрение для</w:t>
            </w:r>
            <w:r w:rsidRPr="006603A2">
              <w:rPr>
                <w:spacing w:val="-57"/>
              </w:rPr>
              <w:t xml:space="preserve"> </w:t>
            </w:r>
            <w:r w:rsidRPr="006603A2">
              <w:t>растений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знаний о своем Дне рождения, формирование умений и навыков организовать прием гостей на праздник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«День рождения»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выраженная устойчивая учебно-познавательная мотивация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следственные связи в изучаемом материале и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  <w:p w:rsidR="009E3C61" w:rsidRPr="00412CA6" w:rsidRDefault="009E3C61" w:rsidP="009862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C61" w:rsidRPr="00412CA6" w:rsidTr="00A97241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687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5D53EB" w:rsidRDefault="009E3C61" w:rsidP="005D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3EB">
              <w:rPr>
                <w:rFonts w:ascii="Times New Roman" w:eastAsiaTheme="minorEastAsia" w:hAnsi="Times New Roman" w:cs="Times New Roman"/>
                <w:bCs/>
                <w:color w:val="05080F"/>
                <w:sz w:val="24"/>
                <w:szCs w:val="24"/>
                <w:lang w:eastAsia="zh-CN"/>
              </w:rPr>
              <w:t xml:space="preserve">Обобщение  пройденного  материала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представления о правильном уходе за одеждой.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адекватного  понимания  причин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Выявлять причины и следствия простых явлений.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контроля и коррекции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умения  согласовывать свои действия.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E3C61" w:rsidRPr="00412CA6" w:rsidTr="00F17C3E">
        <w:tblPrEx>
          <w:tblCellSpacing w:w="-5" w:type="nil"/>
        </w:tblPrEx>
        <w:trPr>
          <w:trHeight w:val="46"/>
          <w:tblCellSpacing w:w="-5" w:type="nil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5D53EB" w:rsidRDefault="009E3C61" w:rsidP="005D53EB">
            <w:pPr>
              <w:autoSpaceDE w:val="0"/>
              <w:autoSpaceDN w:val="0"/>
              <w:adjustRightInd w:val="0"/>
              <w:ind w:left="366"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3E1E49" w:rsidRDefault="009E3C61" w:rsidP="009E3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5080F"/>
                <w:sz w:val="24"/>
                <w:szCs w:val="24"/>
                <w:lang w:eastAsia="zh-CN"/>
              </w:rPr>
            </w:pPr>
            <w:r w:rsidRPr="003E1E49">
              <w:rPr>
                <w:rFonts w:ascii="Times New Roman" w:eastAsiaTheme="minorEastAsia" w:hAnsi="Times New Roman" w:cs="Times New Roman"/>
                <w:b/>
                <w:bCs/>
                <w:color w:val="05080F"/>
                <w:sz w:val="24"/>
                <w:szCs w:val="24"/>
                <w:lang w:eastAsia="zh-CN"/>
              </w:rPr>
              <w:t>Всего -22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5080F"/>
                <w:sz w:val="24"/>
                <w:szCs w:val="24"/>
                <w:lang w:eastAsia="zh-CN"/>
              </w:rPr>
              <w:t>4</w:t>
            </w:r>
            <w:r w:rsidRPr="003E1E49">
              <w:rPr>
                <w:rFonts w:ascii="Times New Roman" w:eastAsiaTheme="minorEastAsia" w:hAnsi="Times New Roman" w:cs="Times New Roman"/>
                <w:b/>
                <w:bCs/>
                <w:color w:val="05080F"/>
                <w:sz w:val="24"/>
                <w:szCs w:val="24"/>
                <w:lang w:eastAsia="zh-CN"/>
              </w:rPr>
              <w:t>ч.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3E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DC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61" w:rsidRPr="00412CA6" w:rsidRDefault="009E3C61" w:rsidP="0098626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</w:tbl>
    <w:p w:rsidR="00C87E9E" w:rsidRPr="008F0A20" w:rsidRDefault="00C87E9E" w:rsidP="00A97241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1F2BA4" w:rsidRPr="00412CA6" w:rsidRDefault="001F2BA4" w:rsidP="00A97241">
      <w:pPr>
        <w:pStyle w:val="a3"/>
        <w:numPr>
          <w:ilvl w:val="0"/>
          <w:numId w:val="23"/>
        </w:numPr>
        <w:jc w:val="left"/>
        <w:rPr>
          <w:b/>
          <w:color w:val="000000" w:themeColor="text1"/>
          <w:szCs w:val="24"/>
        </w:rPr>
      </w:pPr>
      <w:r w:rsidRPr="00412CA6">
        <w:rPr>
          <w:b/>
          <w:color w:val="000000" w:themeColor="text1"/>
          <w:szCs w:val="24"/>
        </w:rPr>
        <w:t>Средства мониторинга и оценки динамики обучения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Предметные результаты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связаны с овладением обучающимися содержанием учебного предмета «Домоводство» и характеризуют достижения обучающихся в усвоении знаний и умений, способность их применять в практической деятельности. 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Текущая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аттестация обучающихся</w:t>
      </w: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учебному предмету «Домоводство» включает в себя полугодовое оценивание результатов освоения рабочей программы.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Годовая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Результаты анализа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представляются</w:t>
      </w: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в таблице овладения обучающимися программой по учебному предмету.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освоения отраженных в рабочей программе задач и анализа результатов обучения составляется </w:t>
      </w:r>
      <w:r w:rsidRPr="00412CA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развернутая характеристика учебной деятельности ребёнка.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3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615"/>
        <w:gridCol w:w="3749"/>
      </w:tblGrid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ind w:left="-751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Оценочные показатели (в баллах)</w:t>
            </w:r>
          </w:p>
        </w:tc>
      </w:tr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A4" w:rsidRPr="00412CA6" w:rsidRDefault="001F2BA4" w:rsidP="00A97241">
            <w:pPr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Действие не выполняет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A4" w:rsidRPr="00412CA6" w:rsidRDefault="001F2BA4" w:rsidP="00A97241">
            <w:pPr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 балл</w:t>
            </w:r>
          </w:p>
        </w:tc>
      </w:tr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A4" w:rsidRPr="00412CA6" w:rsidRDefault="001F2BA4" w:rsidP="00A97241">
            <w:pPr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 балла</w:t>
            </w:r>
          </w:p>
        </w:tc>
      </w:tr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A4" w:rsidRPr="00412CA6" w:rsidRDefault="001F2BA4" w:rsidP="00A97241">
            <w:pPr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 балла</w:t>
            </w:r>
          </w:p>
        </w:tc>
      </w:tr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A4" w:rsidRPr="00412CA6" w:rsidRDefault="001F2BA4" w:rsidP="00A97241">
            <w:pPr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 балла</w:t>
            </w:r>
          </w:p>
        </w:tc>
      </w:tr>
      <w:tr w:rsidR="00412CA6" w:rsidRPr="00412CA6" w:rsidTr="00A97241">
        <w:trPr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A4" w:rsidRPr="00412CA6" w:rsidRDefault="001F2BA4" w:rsidP="00A97241">
            <w:pPr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A4" w:rsidRPr="00412CA6" w:rsidRDefault="001F2BA4" w:rsidP="00A97241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 баллов</w:t>
            </w:r>
          </w:p>
        </w:tc>
      </w:tr>
    </w:tbl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numPr>
          <w:ilvl w:val="0"/>
          <w:numId w:val="25"/>
        </w:numPr>
        <w:spacing w:line="240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Лист мониторинга по учебному предмету представлен в виде карты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оценки предметных результатов Она заполняется учителем в середине и в конце учебного года, согласно школьному положению о системе мониторинга.</w:t>
      </w: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F2BA4" w:rsidRPr="00412CA6" w:rsidRDefault="001F2BA4" w:rsidP="00A97241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Результаты оценки предметных результатов заносятся в индивидуальную карту развития обучающегося.</w:t>
      </w:r>
    </w:p>
    <w:p w:rsidR="001F2BA4" w:rsidRPr="00412CA6" w:rsidRDefault="001F2BA4" w:rsidP="00A97241">
      <w:pPr>
        <w:numPr>
          <w:ilvl w:val="0"/>
          <w:numId w:val="25"/>
        </w:numPr>
        <w:spacing w:line="240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1F2BA4" w:rsidRPr="00412CA6" w:rsidRDefault="001F2BA4" w:rsidP="00A97241">
      <w:pPr>
        <w:pStyle w:val="a3"/>
        <w:jc w:val="left"/>
        <w:rPr>
          <w:rFonts w:eastAsia="Calibri"/>
          <w:b/>
          <w:bCs/>
          <w:i/>
          <w:color w:val="000000" w:themeColor="text1"/>
          <w:szCs w:val="24"/>
        </w:rPr>
      </w:pPr>
      <w:r w:rsidRPr="00412CA6">
        <w:rPr>
          <w:rFonts w:eastAsia="Calibri"/>
          <w:b/>
          <w:bCs/>
          <w:i/>
          <w:color w:val="000000" w:themeColor="text1"/>
          <w:szCs w:val="24"/>
        </w:rPr>
        <w:lastRenderedPageBreak/>
        <w:t>Карты оценок предметных результатов по учебному предмету «Домоводство»</w:t>
      </w:r>
    </w:p>
    <w:p w:rsidR="001F2BA4" w:rsidRPr="00412CA6" w:rsidRDefault="001F2BA4" w:rsidP="00A97241">
      <w:pPr>
        <w:pStyle w:val="a3"/>
        <w:jc w:val="left"/>
        <w:rPr>
          <w:rFonts w:eastAsia="MS Mincho"/>
          <w:color w:val="000000" w:themeColor="text1"/>
          <w:szCs w:val="24"/>
          <w:lang w:eastAsia="ja-JP"/>
        </w:rPr>
      </w:pPr>
      <w:r w:rsidRPr="00412CA6">
        <w:rPr>
          <w:color w:val="000000" w:themeColor="text1"/>
          <w:szCs w:val="24"/>
        </w:rPr>
        <w:tab/>
        <w:t>Рабочая программа определяет три уровня овладения предметными результатами: низкий, минимальный и достаточный.</w:t>
      </w:r>
      <w:r w:rsidRPr="00412CA6">
        <w:rPr>
          <w:rFonts w:eastAsia="MS Mincho"/>
          <w:color w:val="000000" w:themeColor="text1"/>
          <w:szCs w:val="24"/>
          <w:lang w:eastAsia="ja-JP"/>
        </w:rPr>
        <w:t xml:space="preserve"> </w:t>
      </w:r>
    </w:p>
    <w:p w:rsidR="001F2BA4" w:rsidRPr="00412CA6" w:rsidRDefault="001F2BA4" w:rsidP="00A97241">
      <w:pPr>
        <w:pStyle w:val="a3"/>
        <w:jc w:val="left"/>
        <w:rPr>
          <w:rFonts w:eastAsia="MS Mincho"/>
          <w:color w:val="000000" w:themeColor="text1"/>
          <w:szCs w:val="24"/>
          <w:lang w:eastAsia="ja-JP"/>
        </w:rPr>
      </w:pPr>
      <w:r w:rsidRPr="00412CA6">
        <w:rPr>
          <w:i/>
          <w:color w:val="000000" w:themeColor="text1"/>
          <w:szCs w:val="24"/>
        </w:rPr>
        <w:t xml:space="preserve">«НИЗКИЙ» - </w:t>
      </w:r>
      <w:r w:rsidRPr="00412CA6">
        <w:rPr>
          <w:color w:val="000000" w:themeColor="text1"/>
          <w:szCs w:val="24"/>
        </w:rPr>
        <w:t xml:space="preserve">способен выполнить действия </w:t>
      </w:r>
      <w:r w:rsidRPr="00412CA6">
        <w:rPr>
          <w:i/>
          <w:color w:val="000000" w:themeColor="text1"/>
          <w:szCs w:val="24"/>
        </w:rPr>
        <w:t>от 1 до 34%  (от максимального количества баллов).</w:t>
      </w:r>
    </w:p>
    <w:p w:rsidR="001F2BA4" w:rsidRPr="00412CA6" w:rsidRDefault="001F2BA4" w:rsidP="00A97241">
      <w:pPr>
        <w:pStyle w:val="a3"/>
        <w:jc w:val="left"/>
        <w:rPr>
          <w:color w:val="000000" w:themeColor="text1"/>
          <w:szCs w:val="24"/>
        </w:rPr>
      </w:pPr>
      <w:r w:rsidRPr="00412CA6">
        <w:rPr>
          <w:i/>
          <w:color w:val="000000" w:themeColor="text1"/>
          <w:szCs w:val="24"/>
        </w:rPr>
        <w:t>«МИНИМАЛЬНЫЙ»</w:t>
      </w:r>
      <w:r w:rsidRPr="00412CA6">
        <w:rPr>
          <w:color w:val="000000" w:themeColor="text1"/>
          <w:szCs w:val="24"/>
        </w:rPr>
        <w:t xml:space="preserve"> - способен выполнить действия от 35% до 65%</w:t>
      </w:r>
      <w:r w:rsidRPr="00412CA6">
        <w:rPr>
          <w:i/>
          <w:color w:val="000000" w:themeColor="text1"/>
          <w:szCs w:val="24"/>
        </w:rPr>
        <w:t xml:space="preserve"> (от максимального количества баллов).</w:t>
      </w:r>
    </w:p>
    <w:p w:rsidR="001F2BA4" w:rsidRPr="00412CA6" w:rsidRDefault="001F2BA4" w:rsidP="00A97241">
      <w:pPr>
        <w:pStyle w:val="a3"/>
        <w:jc w:val="left"/>
        <w:rPr>
          <w:color w:val="000000" w:themeColor="text1"/>
          <w:szCs w:val="24"/>
        </w:rPr>
      </w:pPr>
      <w:r w:rsidRPr="00412CA6">
        <w:rPr>
          <w:i/>
          <w:color w:val="000000" w:themeColor="text1"/>
          <w:szCs w:val="24"/>
        </w:rPr>
        <w:t xml:space="preserve">«ДОСТАТОЧНЫЙ» - </w:t>
      </w:r>
      <w:r w:rsidRPr="00412CA6">
        <w:rPr>
          <w:color w:val="000000" w:themeColor="text1"/>
          <w:szCs w:val="24"/>
        </w:rPr>
        <w:t>способен выполнить действия свыше 65%</w:t>
      </w:r>
      <w:r w:rsidRPr="00412CA6">
        <w:rPr>
          <w:i/>
          <w:color w:val="000000" w:themeColor="text1"/>
          <w:szCs w:val="24"/>
        </w:rPr>
        <w:t>(от максимального количества баллов).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1F2BA4" w:rsidRPr="00412CA6" w:rsidSect="00A97241">
          <w:footerReference w:type="default" r:id="rId8"/>
          <w:pgSz w:w="16838" w:h="11906" w:orient="landscape"/>
          <w:pgMar w:top="720" w:right="720" w:bottom="426" w:left="720" w:header="708" w:footer="708" w:gutter="0"/>
          <w:cols w:space="708"/>
          <w:docGrid w:linePitch="360"/>
        </w:sectPr>
      </w:pP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Карта оценки предметных результатов по учебному предмету «Домоводство»</w:t>
      </w:r>
    </w:p>
    <w:p w:rsidR="001F2BA4" w:rsidRPr="00412CA6" w:rsidRDefault="00433E86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обучающегося 12</w:t>
      </w:r>
      <w:r w:rsidR="001F2BA4"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б класса_____________________ за 20___ -20 ____ </w:t>
      </w: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уч.год.             </w:t>
      </w:r>
      <w:r w:rsidR="001F2BA4"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Учитель_________</w:t>
      </w:r>
    </w:p>
    <w:tbl>
      <w:tblPr>
        <w:tblStyle w:val="2"/>
        <w:tblpPr w:leftFromText="180" w:rightFromText="180" w:vertAnchor="text" w:horzAnchor="margin" w:tblpXSpec="center" w:tblpY="418"/>
        <w:tblW w:w="4742" w:type="pct"/>
        <w:tblLook w:val="04A0"/>
      </w:tblPr>
      <w:tblGrid>
        <w:gridCol w:w="458"/>
        <w:gridCol w:w="2285"/>
        <w:gridCol w:w="3400"/>
        <w:gridCol w:w="6015"/>
        <w:gridCol w:w="1325"/>
        <w:gridCol w:w="1325"/>
      </w:tblGrid>
      <w:tr w:rsidR="00412CA6" w:rsidRPr="00412CA6" w:rsidTr="00A97241">
        <w:tc>
          <w:tcPr>
            <w:tcW w:w="155" w:type="pct"/>
            <w:vMerge w:val="restar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772" w:type="pct"/>
            <w:vMerge w:val="restart"/>
            <w:hideMark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Критерии</w:t>
            </w:r>
          </w:p>
        </w:tc>
        <w:tc>
          <w:tcPr>
            <w:tcW w:w="1148" w:type="pct"/>
            <w:vMerge w:val="restart"/>
            <w:hideMark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Параметры оценки</w:t>
            </w:r>
          </w:p>
        </w:tc>
        <w:tc>
          <w:tcPr>
            <w:tcW w:w="2031" w:type="pct"/>
            <w:vMerge w:val="restart"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Индикаторы </w:t>
            </w:r>
          </w:p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  <w:t>Баллы</w:t>
            </w:r>
          </w:p>
        </w:tc>
      </w:tr>
      <w:tr w:rsidR="00412CA6" w:rsidRPr="00412CA6" w:rsidTr="00A97241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1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447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2 полугодие</w:t>
            </w:r>
          </w:p>
        </w:tc>
      </w:tr>
      <w:tr w:rsidR="00412CA6" w:rsidRPr="00412CA6" w:rsidTr="00A97241">
        <w:trPr>
          <w:trHeight w:val="429"/>
        </w:trPr>
        <w:tc>
          <w:tcPr>
            <w:tcW w:w="15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772" w:type="pct"/>
            <w:vMerge w:val="restar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Познание предметного мира.</w:t>
            </w:r>
          </w:p>
        </w:tc>
        <w:tc>
          <w:tcPr>
            <w:tcW w:w="1148" w:type="pct"/>
            <w:vMerge w:val="restart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Умение соблюдать технологические процессы в хозяйственно-бытовой деятельности</w:t>
            </w: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Знание правила пользования нагревательными приборами и ухода за ними.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Знание норм и режима питания.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28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Знание техники безопасности при приготовлении пищи.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275"/>
        </w:trPr>
        <w:tc>
          <w:tcPr>
            <w:tcW w:w="15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772" w:type="pct"/>
            <w:vMerge w:val="restart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Овладение умением выполнять доступные бытовые поручения (обязанности), связанные с выполнением повседневных дел дома. 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148" w:type="pct"/>
            <w:vMerge w:val="restart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      </w:r>
          </w:p>
          <w:p w:rsidR="001F2BA4" w:rsidRPr="00412CA6" w:rsidRDefault="001F2BA4" w:rsidP="00A97241">
            <w:pPr>
              <w:ind w:firstLine="708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Умение сортировать и мыть овощи и фрукты.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Знание санитарно-гигиенических требований при приготовлении пищи.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Знание элементарных правил сервировки стола с учетом меню.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229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Элементарные правила сушки мокрой одежды и обуви.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Знание элементарных правил хранения одежды и обуви.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09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148" w:type="pct"/>
            <w:vMerge w:val="restart"/>
            <w:hideMark/>
          </w:tcPr>
          <w:p w:rsidR="001F2BA4" w:rsidRPr="00412CA6" w:rsidRDefault="001F2BA4" w:rsidP="00A97241">
            <w:pPr>
              <w:shd w:val="clear" w:color="auto" w:fill="FFFFFF"/>
              <w:tabs>
                <w:tab w:val="left" w:pos="9356"/>
              </w:tabs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>Умение  использовать в домашнем хозяйстве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 средства бытового назначения.</w:t>
            </w: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>Умение  использовать бытовую технику.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>Умение  использовать химические средства.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88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>Умение  использовать инструменты.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28"/>
        </w:trPr>
        <w:tc>
          <w:tcPr>
            <w:tcW w:w="15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2" w:type="pct"/>
            <w:vMerge w:val="restar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Практические умения и навыки, необходимые для повседневной жизни.</w:t>
            </w:r>
          </w:p>
        </w:tc>
        <w:tc>
          <w:tcPr>
            <w:tcW w:w="1148" w:type="pct"/>
            <w:vMerge w:val="restart"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Умение выполнять доступные бытовые виды работ.</w:t>
            </w:r>
          </w:p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shd w:val="clear" w:color="auto" w:fill="FFFFFF"/>
              <w:tabs>
                <w:tab w:val="left" w:pos="935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приготовление пищи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21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shd w:val="clear" w:color="auto" w:fill="FFFFFF"/>
              <w:tabs>
                <w:tab w:val="left" w:pos="935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уборка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0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shd w:val="clear" w:color="auto" w:fill="FFFFFF"/>
              <w:tabs>
                <w:tab w:val="left" w:pos="935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стирка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297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shd w:val="clear" w:color="auto" w:fill="FFFFFF"/>
              <w:tabs>
                <w:tab w:val="left" w:pos="935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глажение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чистка одежды, обуви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167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031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сервировка стола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417"/>
        </w:trPr>
        <w:tc>
          <w:tcPr>
            <w:tcW w:w="155" w:type="pc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0" w:type="pct"/>
            <w:gridSpan w:val="3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A97241">
        <w:trPr>
          <w:trHeight w:val="417"/>
        </w:trPr>
        <w:tc>
          <w:tcPr>
            <w:tcW w:w="155" w:type="pc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0" w:type="pct"/>
            <w:gridSpan w:val="3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Динамика продвижения</w:t>
            </w:r>
          </w:p>
        </w:tc>
        <w:tc>
          <w:tcPr>
            <w:tcW w:w="447" w:type="pct"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4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</w:tbl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sectPr w:rsidR="001F2BA4" w:rsidRPr="00412CA6" w:rsidSect="00A97241">
          <w:pgSz w:w="16838" w:h="11906" w:orient="landscape"/>
          <w:pgMar w:top="720" w:right="720" w:bottom="426" w:left="720" w:header="708" w:footer="708" w:gutter="0"/>
          <w:cols w:space="708"/>
          <w:docGrid w:linePitch="360"/>
        </w:sectPr>
      </w:pPr>
    </w:p>
    <w:p w:rsidR="001F2BA4" w:rsidRPr="00412CA6" w:rsidRDefault="001F2BA4" w:rsidP="00A97241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Сводная таблица достижений</w:t>
      </w: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планируемых предметных результатов</w:t>
      </w:r>
      <w:r w:rsidRPr="00412CA6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по учебному предмету «Домоводство».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</w:p>
    <w:tbl>
      <w:tblPr>
        <w:tblStyle w:val="a7"/>
        <w:tblW w:w="4424" w:type="pct"/>
        <w:jc w:val="center"/>
        <w:tblLook w:val="04A0"/>
      </w:tblPr>
      <w:tblGrid>
        <w:gridCol w:w="537"/>
        <w:gridCol w:w="2838"/>
        <w:gridCol w:w="1927"/>
        <w:gridCol w:w="1739"/>
        <w:gridCol w:w="1590"/>
        <w:gridCol w:w="1739"/>
        <w:gridCol w:w="1534"/>
        <w:gridCol w:w="1456"/>
      </w:tblGrid>
      <w:tr w:rsidR="00412CA6" w:rsidRPr="00412CA6" w:rsidTr="00A97241">
        <w:trPr>
          <w:trHeight w:val="859"/>
          <w:jc w:val="center"/>
        </w:trPr>
        <w:tc>
          <w:tcPr>
            <w:tcW w:w="20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ind w:left="-1199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06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2BA4" w:rsidRPr="00412CA6" w:rsidRDefault="001F2BA4" w:rsidP="00A97241">
            <w:pPr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Достижения</w:t>
            </w:r>
          </w:p>
          <w:p w:rsidR="001F2BA4" w:rsidRPr="00412CA6" w:rsidRDefault="001F2BA4" w:rsidP="00A97241">
            <w:pPr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планируемых</w:t>
            </w:r>
          </w:p>
          <w:p w:rsidR="001F2BA4" w:rsidRPr="00412CA6" w:rsidRDefault="001F2BA4" w:rsidP="00A97241">
            <w:pPr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предметных</w:t>
            </w:r>
          </w:p>
          <w:p w:rsidR="001F2BA4" w:rsidRPr="00412CA6" w:rsidRDefault="001F2BA4" w:rsidP="00A97241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результатов</w:t>
            </w: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Ф.И. 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обучающихся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«НИЗКИЙ» - 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способен выполнить действия от</w:t>
            </w:r>
          </w:p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до 34%</w:t>
            </w:r>
          </w:p>
        </w:tc>
        <w:tc>
          <w:tcPr>
            <w:tcW w:w="124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«МИНИМАЛЬНЫЙ»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способен выполнить действия  от 35% до 65%</w:t>
            </w:r>
          </w:p>
        </w:tc>
        <w:tc>
          <w:tcPr>
            <w:tcW w:w="111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«ДОСТАТОЧНЫЙ» - </w:t>
            </w: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способен выполнить действия свыше 65%</w:t>
            </w:r>
          </w:p>
        </w:tc>
      </w:tr>
      <w:tr w:rsidR="00412CA6" w:rsidRPr="00412CA6" w:rsidTr="00A97241">
        <w:trPr>
          <w:trHeight w:val="701"/>
          <w:jc w:val="center"/>
        </w:trPr>
        <w:tc>
          <w:tcPr>
            <w:tcW w:w="20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  <w:tc>
          <w:tcPr>
            <w:tcW w:w="5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</w:tr>
      <w:tr w:rsidR="00412CA6" w:rsidRPr="00412CA6" w:rsidTr="00A97241">
        <w:trPr>
          <w:jc w:val="center"/>
        </w:trPr>
        <w:tc>
          <w:tcPr>
            <w:tcW w:w="2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pStyle w:val="a3"/>
              <w:numPr>
                <w:ilvl w:val="0"/>
                <w:numId w:val="28"/>
              </w:numPr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rPr>
          <w:jc w:val="center"/>
        </w:trPr>
        <w:tc>
          <w:tcPr>
            <w:tcW w:w="2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pStyle w:val="a3"/>
              <w:numPr>
                <w:ilvl w:val="0"/>
                <w:numId w:val="28"/>
              </w:numPr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A97241">
        <w:trPr>
          <w:jc w:val="center"/>
        </w:trPr>
        <w:tc>
          <w:tcPr>
            <w:tcW w:w="126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/количество обучающихся  в %</w:t>
            </w:r>
          </w:p>
        </w:tc>
        <w:tc>
          <w:tcPr>
            <w:tcW w:w="7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Рабочая программа определяет четыре уровня </w:t>
      </w: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динамики овладения</w:t>
      </w: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обучающимися</w:t>
      </w:r>
      <w:r w:rsidRPr="00412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формируемыми знаниями и умениями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«НЕТ» -   нет фиксируемой динамики (0%); 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«М» - минимальная динамика (до 25%); 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«У» - удовлетворительная динамика (от 26 до 50%);  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«З» - значительная динамика (свыше 50%).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Оценка результатов обследования отражается в </w:t>
      </w:r>
      <w:r w:rsidRPr="00412CA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таблице динамики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</w:t>
      </w:r>
      <w:r w:rsidR="003E1E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развитии каждого обучающегося</w:t>
      </w: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t xml:space="preserve"> </w:t>
      </w: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Сводная таблица оценки </w:t>
      </w:r>
      <w:r w:rsidRPr="00412CA6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динамики овладения</w:t>
      </w: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обучающимися</w:t>
      </w:r>
      <w:r w:rsidRPr="00412CA6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формируемыми знаниями и умениями</w:t>
      </w: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по уче</w:t>
      </w:r>
      <w:r w:rsidR="00433E86"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бному предмету «Домоводство»   12</w:t>
      </w: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б класса за 20___ -20_____ уч.год.             Учитель____________</w:t>
      </w: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7"/>
        <w:tblW w:w="4758" w:type="pct"/>
        <w:jc w:val="center"/>
        <w:tblLayout w:type="fixed"/>
        <w:tblLook w:val="04A0"/>
      </w:tblPr>
      <w:tblGrid>
        <w:gridCol w:w="477"/>
        <w:gridCol w:w="2546"/>
        <w:gridCol w:w="1434"/>
        <w:gridCol w:w="1368"/>
        <w:gridCol w:w="1448"/>
        <w:gridCol w:w="1477"/>
        <w:gridCol w:w="1374"/>
        <w:gridCol w:w="1402"/>
        <w:gridCol w:w="1374"/>
        <w:gridCol w:w="1469"/>
      </w:tblGrid>
      <w:tr w:rsidR="00412CA6" w:rsidRPr="00412CA6" w:rsidTr="00433E86">
        <w:trPr>
          <w:trHeight w:val="1480"/>
          <w:jc w:val="center"/>
        </w:trPr>
        <w:tc>
          <w:tcPr>
            <w:tcW w:w="16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ind w:left="-125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2BA4" w:rsidRPr="00412CA6" w:rsidRDefault="001F2BA4" w:rsidP="00433E86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Динамика</w:t>
            </w:r>
          </w:p>
          <w:p w:rsidR="001F2BA4" w:rsidRPr="00412CA6" w:rsidRDefault="001F2BA4" w:rsidP="00433E86">
            <w:pPr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продвижения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F2BA4" w:rsidRPr="00412CA6" w:rsidRDefault="001F2BA4" w:rsidP="00A97241">
            <w:pPr>
              <w:ind w:firstLine="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Ф.И. </w:t>
            </w:r>
          </w:p>
          <w:p w:rsidR="001F2BA4" w:rsidRPr="00412CA6" w:rsidRDefault="001F2BA4" w:rsidP="00A97241">
            <w:pPr>
              <w:ind w:firstLine="4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обучающихся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7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«НЕТ» 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 нет фиксируемой динамики 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(0%)</w:t>
            </w:r>
          </w:p>
        </w:tc>
        <w:tc>
          <w:tcPr>
            <w:tcW w:w="10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«М»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96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«У» 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удовлетворительная динамика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 (от 26 до 50%)</w:t>
            </w:r>
          </w:p>
        </w:tc>
        <w:tc>
          <w:tcPr>
            <w:tcW w:w="99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«З» 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значительная динамика </w:t>
            </w:r>
          </w:p>
          <w:p w:rsidR="001F2BA4" w:rsidRPr="00412CA6" w:rsidRDefault="001F2BA4" w:rsidP="00A97241">
            <w:pPr>
              <w:ind w:firstLine="66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(свыше 50%)</w:t>
            </w:r>
          </w:p>
        </w:tc>
      </w:tr>
      <w:tr w:rsidR="00412CA6" w:rsidRPr="00412CA6" w:rsidTr="00433E86">
        <w:trPr>
          <w:trHeight w:val="582"/>
          <w:jc w:val="center"/>
        </w:trPr>
        <w:tc>
          <w:tcPr>
            <w:tcW w:w="16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  <w:tc>
          <w:tcPr>
            <w:tcW w:w="5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</w:tr>
      <w:tr w:rsidR="00412CA6" w:rsidRPr="00412CA6" w:rsidTr="00433E86">
        <w:trPr>
          <w:jc w:val="center"/>
        </w:trPr>
        <w:tc>
          <w:tcPr>
            <w:tcW w:w="1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pStyle w:val="a3"/>
              <w:numPr>
                <w:ilvl w:val="0"/>
                <w:numId w:val="29"/>
              </w:numPr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433E86">
        <w:trPr>
          <w:jc w:val="center"/>
        </w:trPr>
        <w:tc>
          <w:tcPr>
            <w:tcW w:w="1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pStyle w:val="a3"/>
              <w:numPr>
                <w:ilvl w:val="0"/>
                <w:numId w:val="29"/>
              </w:numPr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2CA6" w:rsidRPr="00412CA6" w:rsidTr="00433E86">
        <w:trPr>
          <w:jc w:val="center"/>
        </w:trPr>
        <w:tc>
          <w:tcPr>
            <w:tcW w:w="10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Всего/количество обучающихся  в %</w:t>
            </w: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F2BA4" w:rsidRPr="00412CA6" w:rsidRDefault="001F2BA4" w:rsidP="00A97241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Содержание мониторинга 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сформированности базовых учебных действий у обучающихся </w:t>
      </w:r>
      <w:r w:rsidR="00433E86"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12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класса </w:t>
      </w: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с </w:t>
      </w:r>
      <w:r w:rsidR="003E1E4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нарушением интеллекта (вариант 2)</w:t>
      </w: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 учебному предмету «Домоводство»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Система оценки сформированности базовых учебных действий: 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Лист мониторинга по учебному предмету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представлен в виде карты</w:t>
      </w: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оценки сформированности базовых учебных действий. </w:t>
      </w:r>
      <w:r w:rsidRPr="00412C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412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F2BA4" w:rsidRPr="00412CA6" w:rsidRDefault="001F2BA4" w:rsidP="00A97241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:rsidR="001F2BA4" w:rsidRPr="00412CA6" w:rsidRDefault="001F2BA4" w:rsidP="00A97241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соответствующие клетки таблицы вносятся результаты оценки каждого параметра.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F2BA4" w:rsidRPr="00412CA6" w:rsidRDefault="001F2BA4" w:rsidP="00A97241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соответствующие графы вписываются цифры от 0 до 5.</w:t>
      </w: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</w: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Карта оценки сформированности базовых учебных действий  по учебному предмету «Домоводство»</w:t>
      </w:r>
    </w:p>
    <w:p w:rsidR="001F2BA4" w:rsidRPr="00412CA6" w:rsidRDefault="001F2BA4" w:rsidP="00A97241">
      <w:pPr>
        <w:tabs>
          <w:tab w:val="left" w:pos="1275"/>
        </w:tabs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обучающегося(ейся)  </w:t>
      </w:r>
      <w:r w:rsidR="00433E86"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12</w:t>
      </w:r>
      <w:r w:rsidRPr="00412CA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б класса_____________________ за 20_____ -20_____ уч.год.    Учитель_______________</w:t>
      </w:r>
    </w:p>
    <w:tbl>
      <w:tblPr>
        <w:tblStyle w:val="2"/>
        <w:tblpPr w:leftFromText="180" w:rightFromText="180" w:vertAnchor="text" w:horzAnchor="margin" w:tblpXSpec="center" w:tblpY="418"/>
        <w:tblW w:w="5000" w:type="pct"/>
        <w:tblLook w:val="04A0"/>
      </w:tblPr>
      <w:tblGrid>
        <w:gridCol w:w="458"/>
        <w:gridCol w:w="716"/>
        <w:gridCol w:w="2224"/>
        <w:gridCol w:w="3164"/>
        <w:gridCol w:w="5598"/>
        <w:gridCol w:w="1443"/>
        <w:gridCol w:w="1497"/>
      </w:tblGrid>
      <w:tr w:rsidR="00412CA6" w:rsidRPr="00412CA6" w:rsidTr="00433E86">
        <w:tc>
          <w:tcPr>
            <w:tcW w:w="145" w:type="pct"/>
            <w:vMerge w:val="restar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223" w:type="pct"/>
            <w:vMerge w:val="restart"/>
            <w:hideMark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БУД</w:t>
            </w:r>
          </w:p>
        </w:tc>
        <w:tc>
          <w:tcPr>
            <w:tcW w:w="680" w:type="pct"/>
            <w:vMerge w:val="restart"/>
            <w:hideMark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Требования Стандарта</w:t>
            </w:r>
          </w:p>
        </w:tc>
        <w:tc>
          <w:tcPr>
            <w:tcW w:w="1067" w:type="pct"/>
            <w:vMerge w:val="restart"/>
            <w:hideMark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Параметры оценки</w:t>
            </w:r>
          </w:p>
        </w:tc>
        <w:tc>
          <w:tcPr>
            <w:tcW w:w="1873" w:type="pct"/>
            <w:vMerge w:val="restart"/>
          </w:tcPr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Индикаторы </w:t>
            </w:r>
          </w:p>
          <w:p w:rsidR="001F2BA4" w:rsidRPr="00412CA6" w:rsidRDefault="001F2BA4" w:rsidP="00A9724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pct"/>
            <w:gridSpan w:val="2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  <w:t>Баллы</w:t>
            </w: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7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515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2 полугодие</w:t>
            </w:r>
          </w:p>
        </w:tc>
      </w:tr>
      <w:tr w:rsidR="00412CA6" w:rsidRPr="00412CA6" w:rsidTr="00433E86">
        <w:trPr>
          <w:trHeight w:val="429"/>
        </w:trPr>
        <w:tc>
          <w:tcPr>
            <w:tcW w:w="14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23" w:type="pct"/>
            <w:vMerge w:val="restart"/>
            <w:textDirection w:val="btLr"/>
            <w:hideMark/>
          </w:tcPr>
          <w:p w:rsidR="001F2BA4" w:rsidRPr="00412CA6" w:rsidRDefault="001F2BA4" w:rsidP="00A97241">
            <w:pPr>
              <w:ind w:left="113" w:right="113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</w:p>
        </w:tc>
        <w:tc>
          <w:tcPr>
            <w:tcW w:w="680" w:type="pct"/>
            <w:vMerge w:val="restar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ребенка к нахождению и обучению в среде сверстников, к эмоциональному, коммуникативному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взаимодействию с группой обучающихся </w:t>
            </w:r>
          </w:p>
        </w:tc>
        <w:tc>
          <w:tcPr>
            <w:tcW w:w="1067" w:type="pct"/>
            <w:vMerge w:val="restart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lastRenderedPageBreak/>
              <w:t>Сформированность навыков коммуникации со сверстниками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suppressAutoHyphens/>
              <w:autoSpaceDE w:val="0"/>
              <w:contextualSpacing/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08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suppressAutoHyphens/>
              <w:autoSpaceDE w:val="0"/>
              <w:contextualSpacing/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способность применять аде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к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361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suppressAutoHyphens/>
              <w:autoSpaceDE w:val="0"/>
              <w:contextualSpacing/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66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 w:val="restar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Владение средствами коммуникации</w:t>
            </w:r>
          </w:p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lastRenderedPageBreak/>
              <w:t>адекватность применения ритуалов социального взаимодействия</w:t>
            </w: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lastRenderedPageBreak/>
              <w:t>способность использовать разнообразные средства ко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м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муникации согласно ситу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ации</w:t>
            </w:r>
          </w:p>
        </w:tc>
        <w:tc>
          <w:tcPr>
            <w:tcW w:w="497" w:type="pct"/>
            <w:vMerge w:val="restar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  <w:vMerge w:val="restar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516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способность правильно при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менить ритуалы социаль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но</w:t>
            </w:r>
            <w:r w:rsidRPr="00412CA6">
              <w:rPr>
                <w:rFonts w:ascii="Times New Roman" w:eastAsia="Arial Unicode MS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49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05"/>
        </w:trPr>
        <w:tc>
          <w:tcPr>
            <w:tcW w:w="14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223" w:type="pct"/>
            <w:vMerge w:val="restart"/>
            <w:textDirection w:val="btLr"/>
            <w:hideMark/>
          </w:tcPr>
          <w:p w:rsidR="001F2BA4" w:rsidRPr="00412CA6" w:rsidRDefault="001F2BA4" w:rsidP="00A97241">
            <w:pPr>
              <w:ind w:left="113" w:right="113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Личностные</w:t>
            </w:r>
          </w:p>
        </w:tc>
        <w:tc>
          <w:tcPr>
            <w:tcW w:w="680" w:type="pct"/>
            <w:vMerge w:val="restar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учебного поведения</w:t>
            </w:r>
          </w:p>
        </w:tc>
        <w:tc>
          <w:tcPr>
            <w:tcW w:w="1067" w:type="pct"/>
            <w:vMerge w:val="restart"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>Направленность взгляда (на говорящего взрослого, на задание)</w:t>
            </w:r>
          </w:p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переключает взгляд с одного предмета на другой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19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фиксирует взгляд на изображении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фиксирует взгляд на экране монитора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 w:val="restart"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 xml:space="preserve">Умение выполнять инструкции педагога </w:t>
            </w:r>
          </w:p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стереотипную инструкцию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одноступенчатую инструкцию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двухступенчатую инструкцию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 w:val="restart"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>Использование по назначению учебных материалов</w:t>
            </w:r>
          </w:p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бумагу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цветную бумагу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тетради, альбомы для рисования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краски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линейку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по назначению калькулятор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 w:val="restart"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  <w:t xml:space="preserve">Умение выполнять действия по образцу и по подражанию. </w:t>
            </w:r>
          </w:p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подражает действиям, выполняемых педагогом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668"/>
        </w:trPr>
        <w:tc>
          <w:tcPr>
            <w:tcW w:w="14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vMerge w:val="restart"/>
            <w:textDirection w:val="btLr"/>
            <w:vAlign w:val="center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</w:p>
        </w:tc>
        <w:tc>
          <w:tcPr>
            <w:tcW w:w="680" w:type="pct"/>
            <w:vMerge w:val="restar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Формирование умения выполнять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lastRenderedPageBreak/>
              <w:t>задание</w:t>
            </w:r>
          </w:p>
        </w:tc>
        <w:tc>
          <w:tcPr>
            <w:tcW w:w="1067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lastRenderedPageBreak/>
              <w:t xml:space="preserve">Умение выполнять задание в течение определенного </w:t>
            </w: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lastRenderedPageBreak/>
              <w:t xml:space="preserve">периода времени. </w:t>
            </w: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78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 w:val="restart"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Умение выполнять задание от начала до конца.</w:t>
            </w:r>
          </w:p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78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задания, но требуется незначительная стимуляция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278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задания самостоятельно от начала до конца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847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25"/>
        </w:trPr>
        <w:tc>
          <w:tcPr>
            <w:tcW w:w="145" w:type="pct"/>
            <w:vMerge w:val="restar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vMerge w:val="restart"/>
            <w:textDirection w:val="btLr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  <w:t>Познавательные</w:t>
            </w:r>
          </w:p>
        </w:tc>
        <w:tc>
          <w:tcPr>
            <w:tcW w:w="680" w:type="pct"/>
            <w:vMerge w:val="restar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1067" w:type="pct"/>
            <w:vMerge w:val="restar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ориентируется в режиме дня, расписании уроков самостоятельно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25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17"/>
        </w:trPr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73" w:type="pct"/>
            <w:hideMark/>
          </w:tcPr>
          <w:p w:rsidR="001F2BA4" w:rsidRPr="00412CA6" w:rsidRDefault="001F2BA4" w:rsidP="00A97241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17"/>
        </w:trPr>
        <w:tc>
          <w:tcPr>
            <w:tcW w:w="145" w:type="pc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3620" w:type="pct"/>
            <w:gridSpan w:val="3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Итоговая оценка выявленных образовательных результатов обучения</w:t>
            </w:r>
          </w:p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412CA6" w:rsidRPr="00412CA6" w:rsidTr="00433E86">
        <w:trPr>
          <w:trHeight w:val="417"/>
        </w:trPr>
        <w:tc>
          <w:tcPr>
            <w:tcW w:w="145" w:type="pct"/>
          </w:tcPr>
          <w:p w:rsidR="001F2BA4" w:rsidRPr="00412CA6" w:rsidRDefault="001F2BA4" w:rsidP="00A97241">
            <w:pPr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3620" w:type="pct"/>
            <w:gridSpan w:val="3"/>
          </w:tcPr>
          <w:p w:rsidR="001F2BA4" w:rsidRPr="00412CA6" w:rsidRDefault="001F2BA4" w:rsidP="00A9724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</w:pPr>
            <w:r w:rsidRPr="00412C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Динамика продвижения</w:t>
            </w:r>
          </w:p>
        </w:tc>
        <w:tc>
          <w:tcPr>
            <w:tcW w:w="497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515" w:type="pct"/>
          </w:tcPr>
          <w:p w:rsidR="001F2BA4" w:rsidRPr="00412CA6" w:rsidRDefault="001F2BA4" w:rsidP="00A97241">
            <w:pPr>
              <w:contextualSpacing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</w:tr>
    </w:tbl>
    <w:p w:rsidR="001F2BA4" w:rsidRPr="00412CA6" w:rsidRDefault="001F2BA4" w:rsidP="00A97241">
      <w:pPr>
        <w:spacing w:line="240" w:lineRule="auto"/>
        <w:contextualSpacing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F2BA4" w:rsidRPr="00412CA6" w:rsidRDefault="001F2BA4" w:rsidP="00A97241">
      <w:pPr>
        <w:pStyle w:val="a3"/>
        <w:numPr>
          <w:ilvl w:val="0"/>
          <w:numId w:val="23"/>
        </w:numPr>
        <w:jc w:val="left"/>
        <w:rPr>
          <w:b/>
          <w:color w:val="000000" w:themeColor="text1"/>
          <w:szCs w:val="24"/>
        </w:rPr>
      </w:pPr>
      <w:r w:rsidRPr="00412CA6">
        <w:rPr>
          <w:b/>
          <w:color w:val="000000" w:themeColor="text1"/>
          <w:szCs w:val="24"/>
        </w:rPr>
        <w:t>Материально-техническое обеспечение образовательного процесса, осуществляемого по предмету «Домоводство».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К техническим средствам обучения, которые могут эффективно использоваться на уроках домоводства относятся: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компьютеры. </w:t>
      </w:r>
    </w:p>
    <w:p w:rsidR="001F2BA4" w:rsidRPr="00412CA6" w:rsidRDefault="001F2BA4" w:rsidP="00A97241">
      <w:pPr>
        <w:pStyle w:val="a3"/>
        <w:numPr>
          <w:ilvl w:val="0"/>
          <w:numId w:val="23"/>
        </w:numPr>
        <w:jc w:val="left"/>
        <w:rPr>
          <w:b/>
          <w:color w:val="000000" w:themeColor="text1"/>
          <w:szCs w:val="24"/>
        </w:rPr>
      </w:pPr>
      <w:r w:rsidRPr="00412CA6">
        <w:rPr>
          <w:b/>
          <w:color w:val="000000" w:themeColor="text1"/>
          <w:szCs w:val="24"/>
        </w:rPr>
        <w:t>Учебно-методический комплекс по предмету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Учебно-методический комплекс учителя: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shd w:val="clear" w:color="auto" w:fill="FFFFFF"/>
        <w:tabs>
          <w:tab w:val="left" w:pos="567"/>
          <w:tab w:val="left" w:pos="993"/>
        </w:tabs>
        <w:suppressAutoHyphens/>
        <w:jc w:val="left"/>
        <w:rPr>
          <w:color w:val="000000" w:themeColor="text1"/>
          <w:szCs w:val="24"/>
        </w:rPr>
      </w:pPr>
      <w:r w:rsidRPr="00412CA6">
        <w:rPr>
          <w:color w:val="000000" w:themeColor="text1"/>
          <w:szCs w:val="24"/>
        </w:rPr>
        <w:t>Программа специальных (коррекционных) образовательных учреждений VIII вида 5-9 классов. Сборник 1. Под редакцией В.В. Воронковой – М., ВЛАДОС, 2011г.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jc w:val="left"/>
        <w:rPr>
          <w:color w:val="000000" w:themeColor="text1"/>
          <w:szCs w:val="24"/>
        </w:rPr>
      </w:pPr>
      <w:r w:rsidRPr="00412CA6">
        <w:rPr>
          <w:color w:val="000000" w:themeColor="text1"/>
          <w:szCs w:val="24"/>
        </w:rPr>
        <w:lastRenderedPageBreak/>
        <w:t>Воспитание и обучение детей с тяжелой интеллектуальной недостаточностью /  А.Р. Маллер, Г.В. Цикото. – М.: Просвещение, 2003.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jc w:val="left"/>
        <w:rPr>
          <w:color w:val="000000" w:themeColor="text1"/>
          <w:szCs w:val="24"/>
        </w:rPr>
      </w:pPr>
      <w:r w:rsidRPr="00412CA6">
        <w:rPr>
          <w:color w:val="000000" w:themeColor="text1"/>
          <w:szCs w:val="24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jc w:val="left"/>
        <w:rPr>
          <w:b/>
          <w:color w:val="000000" w:themeColor="text1"/>
          <w:szCs w:val="24"/>
          <w:lang w:eastAsia="ru-RU"/>
        </w:rPr>
      </w:pPr>
      <w:r w:rsidRPr="00412CA6">
        <w:rPr>
          <w:color w:val="000000" w:themeColor="text1"/>
          <w:szCs w:val="24"/>
        </w:rPr>
        <w:t>Необучаемый ребенок в семье и обществе. / Л.М. Шипицына. – СПб, 2002.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jc w:val="left"/>
        <w:rPr>
          <w:color w:val="000000" w:themeColor="text1"/>
          <w:szCs w:val="24"/>
        </w:rPr>
      </w:pPr>
      <w:r w:rsidRPr="00412CA6">
        <w:rPr>
          <w:color w:val="000000" w:themeColor="text1"/>
          <w:szCs w:val="24"/>
        </w:rPr>
        <w:t>Обслуживающий труд. Учебно-справочное пособие для учащихся 4 класса. / А. Я. Лабзина, Е.В. Васильченко. – М.: Просвещение, 1983.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jc w:val="left"/>
        <w:rPr>
          <w:color w:val="000000" w:themeColor="text1"/>
          <w:szCs w:val="24"/>
        </w:rPr>
      </w:pPr>
      <w:r w:rsidRPr="00412CA6">
        <w:rPr>
          <w:color w:val="000000" w:themeColor="text1"/>
          <w:szCs w:val="24"/>
        </w:rPr>
        <w:t>Обслуживающий труд. Учебно-справочное пособие для учащихся 5 класса. / А.Я. Лабзина, Е.В. Васильченко. – М.: Просвещение, 1980.</w:t>
      </w:r>
    </w:p>
    <w:p w:rsidR="001F2BA4" w:rsidRPr="00412CA6" w:rsidRDefault="001F2BA4" w:rsidP="00A97241">
      <w:pPr>
        <w:pStyle w:val="a3"/>
        <w:numPr>
          <w:ilvl w:val="0"/>
          <w:numId w:val="30"/>
        </w:numPr>
        <w:jc w:val="left"/>
        <w:rPr>
          <w:color w:val="000000" w:themeColor="text1"/>
          <w:szCs w:val="24"/>
        </w:rPr>
      </w:pPr>
      <w:r w:rsidRPr="00412CA6">
        <w:rPr>
          <w:color w:val="000000" w:themeColor="text1"/>
          <w:szCs w:val="24"/>
        </w:rPr>
        <w:t>Обслуживающий труд. Учебно-справочное пособие для учащихся 6 класса. / А.Я. Лабзина, Е.В. Васильченко. – М.: Просвещение, 1983.</w:t>
      </w:r>
    </w:p>
    <w:p w:rsidR="001F2BA4" w:rsidRPr="00412CA6" w:rsidRDefault="001F2BA4" w:rsidP="00A97241">
      <w:pPr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обучения используются: натурные объекты предметов, которые предусмотрены программой, плакаты; оборудование для мультимедийных демонстраций. Занятия проводятся в классно-урочной форме. </w:t>
      </w:r>
    </w:p>
    <w:p w:rsidR="001F2BA4" w:rsidRPr="00412CA6" w:rsidRDefault="001F2BA4" w:rsidP="00A97241">
      <w:pPr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На уроках применяются комплексно все методы обучения:</w:t>
      </w:r>
    </w:p>
    <w:p w:rsidR="001F2BA4" w:rsidRPr="00412CA6" w:rsidRDefault="001F2BA4" w:rsidP="00A97241">
      <w:pPr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словесные – рассказ, объяснение, беседа, работа с учебником и книгой;</w:t>
      </w:r>
    </w:p>
    <w:p w:rsidR="001F2BA4" w:rsidRPr="00412CA6" w:rsidRDefault="001F2BA4" w:rsidP="00A97241">
      <w:pPr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наглядные – наблюдение, демонстрация;</w:t>
      </w:r>
    </w:p>
    <w:p w:rsidR="001F2BA4" w:rsidRPr="00412CA6" w:rsidRDefault="001F2BA4" w:rsidP="00A97241">
      <w:pPr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практические – упражнения;</w:t>
      </w:r>
    </w:p>
    <w:p w:rsidR="001F2BA4" w:rsidRPr="00412CA6" w:rsidRDefault="001F2BA4" w:rsidP="00A97241">
      <w:pPr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>методы изложения новых знаний; методы повторения, закрепления знаний; методы применения знаний; методы контроля.</w:t>
      </w:r>
    </w:p>
    <w:p w:rsidR="001F2BA4" w:rsidRPr="00412CA6" w:rsidRDefault="001F2BA4" w:rsidP="00A97241">
      <w:pPr>
        <w:spacing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2BA4" w:rsidRPr="00412CA6" w:rsidRDefault="001F2BA4" w:rsidP="00A97241">
      <w:pPr>
        <w:pStyle w:val="a3"/>
        <w:numPr>
          <w:ilvl w:val="0"/>
          <w:numId w:val="23"/>
        </w:numPr>
        <w:jc w:val="left"/>
        <w:rPr>
          <w:b/>
          <w:color w:val="000000" w:themeColor="text1"/>
          <w:szCs w:val="24"/>
        </w:rPr>
      </w:pPr>
      <w:r w:rsidRPr="00412CA6">
        <w:rPr>
          <w:b/>
          <w:color w:val="000000" w:themeColor="text1"/>
          <w:szCs w:val="24"/>
        </w:rPr>
        <w:t xml:space="preserve">Критерии и нормы оценки знаний обучающихся. </w:t>
      </w:r>
    </w:p>
    <w:p w:rsidR="001F2BA4" w:rsidRPr="00412CA6" w:rsidRDefault="001F2BA4" w:rsidP="00A97241">
      <w:pPr>
        <w:pStyle w:val="a4"/>
        <w:spacing w:before="0" w:beforeAutospacing="0" w:after="0" w:afterAutospacing="0"/>
        <w:contextualSpacing/>
        <w:rPr>
          <w:b/>
          <w:color w:val="000000" w:themeColor="text1"/>
        </w:rPr>
      </w:pPr>
      <w:r w:rsidRPr="00412CA6">
        <w:rPr>
          <w:b/>
          <w:color w:val="000000" w:themeColor="text1"/>
        </w:rPr>
        <w:t xml:space="preserve">                    Оценивание устного ответа обучающихся</w:t>
      </w:r>
    </w:p>
    <w:p w:rsidR="001F2BA4" w:rsidRPr="00412CA6" w:rsidRDefault="001F2BA4" w:rsidP="00A97241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классах для обучающихся с </w:t>
      </w:r>
      <w:r w:rsidR="00C87E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нарушением интеллекта (вариант 2) 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отметки не выставляются. Учитель повышает роль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1F2BA4" w:rsidRPr="00412CA6" w:rsidRDefault="001F2BA4" w:rsidP="00A97241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Символика </w:t>
      </w:r>
      <w:r w:rsidRPr="00412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«Солнышко улыбается»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1F2BA4" w:rsidRPr="00412CA6" w:rsidRDefault="001F2BA4" w:rsidP="00A97241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Символика </w:t>
      </w:r>
      <w:r w:rsidRPr="00412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«Солнышко задумалось»</w:t>
      </w:r>
      <w:r w:rsidRPr="00412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1F2BA4" w:rsidRPr="00412CA6" w:rsidRDefault="001F2BA4" w:rsidP="00A97241">
      <w:pPr>
        <w:pStyle w:val="a3"/>
        <w:numPr>
          <w:ilvl w:val="0"/>
          <w:numId w:val="31"/>
        </w:numPr>
        <w:jc w:val="left"/>
        <w:rPr>
          <w:rFonts w:eastAsiaTheme="minorEastAsia"/>
          <w:b/>
          <w:bCs/>
          <w:color w:val="000000" w:themeColor="text1"/>
          <w:szCs w:val="24"/>
          <w:lang w:eastAsia="ru-RU" w:bidi="ar-SA"/>
        </w:rPr>
      </w:pPr>
      <w:r w:rsidRPr="00412CA6">
        <w:rPr>
          <w:color w:val="000000" w:themeColor="text1"/>
          <w:szCs w:val="24"/>
        </w:rPr>
        <w:t xml:space="preserve"> Символика </w:t>
      </w:r>
      <w:r w:rsidRPr="00412CA6">
        <w:rPr>
          <w:i/>
          <w:color w:val="000000" w:themeColor="text1"/>
          <w:szCs w:val="24"/>
        </w:rPr>
        <w:t>«Солнышко грустит»</w:t>
      </w:r>
      <w:r w:rsidRPr="00412CA6">
        <w:rPr>
          <w:color w:val="000000" w:themeColor="text1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1F2BA4" w:rsidRPr="00412CA6" w:rsidRDefault="001F2BA4" w:rsidP="0028019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BA4" w:rsidRDefault="001F2BA4" w:rsidP="0028019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E3C61" w:rsidRDefault="009E3C61" w:rsidP="0028019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BA4" w:rsidRPr="00412CA6" w:rsidRDefault="001F2BA4" w:rsidP="0028019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1F2BA4" w:rsidRPr="00412CA6" w:rsidSect="00011695">
      <w:pgSz w:w="16838" w:h="11906" w:orient="landscape"/>
      <w:pgMar w:top="851" w:right="82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15E" w:rsidRDefault="0082015E">
      <w:pPr>
        <w:spacing w:after="0" w:line="240" w:lineRule="auto"/>
      </w:pPr>
      <w:r>
        <w:separator/>
      </w:r>
    </w:p>
  </w:endnote>
  <w:endnote w:type="continuationSeparator" w:id="0">
    <w:p w:rsidR="0082015E" w:rsidRDefault="00820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altName w:val="Times New Roman"/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3E" w:rsidRDefault="00F17C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15E" w:rsidRDefault="0082015E">
      <w:pPr>
        <w:spacing w:after="0" w:line="240" w:lineRule="auto"/>
      </w:pPr>
      <w:r>
        <w:separator/>
      </w:r>
    </w:p>
  </w:footnote>
  <w:footnote w:type="continuationSeparator" w:id="0">
    <w:p w:rsidR="0082015E" w:rsidRDefault="00820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1BB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02DAA"/>
    <w:multiLevelType w:val="hybridMultilevel"/>
    <w:tmpl w:val="1DCED1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50205"/>
    <w:multiLevelType w:val="hybridMultilevel"/>
    <w:tmpl w:val="40624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03892"/>
    <w:multiLevelType w:val="hybridMultilevel"/>
    <w:tmpl w:val="EDDCA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52DDC"/>
    <w:multiLevelType w:val="hybridMultilevel"/>
    <w:tmpl w:val="A230AE5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4704A63"/>
    <w:multiLevelType w:val="multilevel"/>
    <w:tmpl w:val="F976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CF55B5"/>
    <w:multiLevelType w:val="hybridMultilevel"/>
    <w:tmpl w:val="92F66C5A"/>
    <w:lvl w:ilvl="0" w:tplc="4AC600F2">
      <w:start w:val="1"/>
      <w:numFmt w:val="decimal"/>
      <w:lvlText w:val="%1."/>
      <w:lvlJc w:val="left"/>
      <w:pPr>
        <w:ind w:left="72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2049E"/>
    <w:multiLevelType w:val="hybridMultilevel"/>
    <w:tmpl w:val="889C6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33A63"/>
    <w:multiLevelType w:val="hybridMultilevel"/>
    <w:tmpl w:val="A4F2819E"/>
    <w:lvl w:ilvl="0" w:tplc="15769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646C0A"/>
    <w:multiLevelType w:val="hybridMultilevel"/>
    <w:tmpl w:val="0762B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035E8"/>
    <w:multiLevelType w:val="hybridMultilevel"/>
    <w:tmpl w:val="A21C9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CB3AAF"/>
    <w:multiLevelType w:val="multilevel"/>
    <w:tmpl w:val="0090E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A02B9E"/>
    <w:multiLevelType w:val="multilevel"/>
    <w:tmpl w:val="249A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92235"/>
    <w:multiLevelType w:val="hybridMultilevel"/>
    <w:tmpl w:val="D2521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C158B4"/>
    <w:multiLevelType w:val="hybridMultilevel"/>
    <w:tmpl w:val="7768765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76FB7"/>
    <w:multiLevelType w:val="hybridMultilevel"/>
    <w:tmpl w:val="42EA685C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DE7BBB"/>
    <w:multiLevelType w:val="hybridMultilevel"/>
    <w:tmpl w:val="F570782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BF7CA4"/>
    <w:multiLevelType w:val="hybridMultilevel"/>
    <w:tmpl w:val="EB62D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E20A8"/>
    <w:multiLevelType w:val="hybridMultilevel"/>
    <w:tmpl w:val="D32495F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F1EE882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787CFF"/>
    <w:multiLevelType w:val="hybridMultilevel"/>
    <w:tmpl w:val="4322BB4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F31DA1"/>
    <w:multiLevelType w:val="hybridMultilevel"/>
    <w:tmpl w:val="C076F78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E44E35"/>
    <w:multiLevelType w:val="hybridMultilevel"/>
    <w:tmpl w:val="F7725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384465"/>
    <w:multiLevelType w:val="hybridMultilevel"/>
    <w:tmpl w:val="F1502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9A4D4A"/>
    <w:multiLevelType w:val="hybridMultilevel"/>
    <w:tmpl w:val="A918A3B8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794937FB"/>
    <w:multiLevelType w:val="hybridMultilevel"/>
    <w:tmpl w:val="A470D4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817EA8"/>
    <w:multiLevelType w:val="multilevel"/>
    <w:tmpl w:val="A908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3"/>
  </w:num>
  <w:num w:numId="3">
    <w:abstractNumId w:val="17"/>
  </w:num>
  <w:num w:numId="4">
    <w:abstractNumId w:val="31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2"/>
  </w:num>
  <w:num w:numId="8">
    <w:abstractNumId w:val="19"/>
  </w:num>
  <w:num w:numId="9">
    <w:abstractNumId w:val="22"/>
  </w:num>
  <w:num w:numId="10">
    <w:abstractNumId w:val="9"/>
  </w:num>
  <w:num w:numId="11">
    <w:abstractNumId w:val="15"/>
  </w:num>
  <w:num w:numId="12">
    <w:abstractNumId w:val="7"/>
  </w:num>
  <w:num w:numId="13">
    <w:abstractNumId w:val="16"/>
  </w:num>
  <w:num w:numId="14">
    <w:abstractNumId w:val="33"/>
  </w:num>
  <w:num w:numId="15">
    <w:abstractNumId w:val="8"/>
  </w:num>
  <w:num w:numId="16">
    <w:abstractNumId w:val="3"/>
  </w:num>
  <w:num w:numId="17">
    <w:abstractNumId w:val="14"/>
  </w:num>
  <w:num w:numId="18">
    <w:abstractNumId w:val="1"/>
  </w:num>
  <w:num w:numId="19">
    <w:abstractNumId w:val="32"/>
  </w:num>
  <w:num w:numId="20">
    <w:abstractNumId w:val="27"/>
  </w:num>
  <w:num w:numId="21">
    <w:abstractNumId w:val="23"/>
  </w:num>
  <w:num w:numId="22">
    <w:abstractNumId w:val="6"/>
  </w:num>
  <w:num w:numId="23">
    <w:abstractNumId w:val="1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0"/>
  </w:num>
  <w:num w:numId="30">
    <w:abstractNumId w:val="28"/>
  </w:num>
  <w:num w:numId="31">
    <w:abstractNumId w:val="21"/>
  </w:num>
  <w:num w:numId="32">
    <w:abstractNumId w:val="5"/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DA6"/>
    <w:rsid w:val="0000165E"/>
    <w:rsid w:val="000069AD"/>
    <w:rsid w:val="00011695"/>
    <w:rsid w:val="00022D7D"/>
    <w:rsid w:val="00033004"/>
    <w:rsid w:val="00081388"/>
    <w:rsid w:val="000A3B9B"/>
    <w:rsid w:val="001315F5"/>
    <w:rsid w:val="0019733F"/>
    <w:rsid w:val="00197A6B"/>
    <w:rsid w:val="001A38E6"/>
    <w:rsid w:val="001A3B9E"/>
    <w:rsid w:val="001C2F6E"/>
    <w:rsid w:val="001D01B1"/>
    <w:rsid w:val="001E353E"/>
    <w:rsid w:val="001F2BA4"/>
    <w:rsid w:val="0020022A"/>
    <w:rsid w:val="00212566"/>
    <w:rsid w:val="00246313"/>
    <w:rsid w:val="002712DF"/>
    <w:rsid w:val="00280194"/>
    <w:rsid w:val="002806BE"/>
    <w:rsid w:val="00295341"/>
    <w:rsid w:val="00295822"/>
    <w:rsid w:val="00296019"/>
    <w:rsid w:val="002A59B6"/>
    <w:rsid w:val="002C7414"/>
    <w:rsid w:val="002D25A3"/>
    <w:rsid w:val="002D5C62"/>
    <w:rsid w:val="0034019C"/>
    <w:rsid w:val="00340B65"/>
    <w:rsid w:val="003527E6"/>
    <w:rsid w:val="003711CB"/>
    <w:rsid w:val="00374AE2"/>
    <w:rsid w:val="003C1073"/>
    <w:rsid w:val="003D0835"/>
    <w:rsid w:val="003E1522"/>
    <w:rsid w:val="003E1E49"/>
    <w:rsid w:val="003E7CD5"/>
    <w:rsid w:val="003F44FC"/>
    <w:rsid w:val="00412CA6"/>
    <w:rsid w:val="00421EB0"/>
    <w:rsid w:val="00433E86"/>
    <w:rsid w:val="0046211E"/>
    <w:rsid w:val="00471FAC"/>
    <w:rsid w:val="004778CE"/>
    <w:rsid w:val="004861D9"/>
    <w:rsid w:val="00491A58"/>
    <w:rsid w:val="004A4490"/>
    <w:rsid w:val="004A6488"/>
    <w:rsid w:val="004B4821"/>
    <w:rsid w:val="004B79C3"/>
    <w:rsid w:val="004E2F1C"/>
    <w:rsid w:val="004E7016"/>
    <w:rsid w:val="00500A96"/>
    <w:rsid w:val="00515784"/>
    <w:rsid w:val="00515B6A"/>
    <w:rsid w:val="005161E0"/>
    <w:rsid w:val="00523F6C"/>
    <w:rsid w:val="00525107"/>
    <w:rsid w:val="005273EE"/>
    <w:rsid w:val="005A2272"/>
    <w:rsid w:val="005A76EF"/>
    <w:rsid w:val="005B1174"/>
    <w:rsid w:val="005D53EB"/>
    <w:rsid w:val="005E0097"/>
    <w:rsid w:val="005E78A8"/>
    <w:rsid w:val="005F0CFC"/>
    <w:rsid w:val="0060106D"/>
    <w:rsid w:val="00616FCC"/>
    <w:rsid w:val="00643F40"/>
    <w:rsid w:val="00656B4D"/>
    <w:rsid w:val="0067530E"/>
    <w:rsid w:val="006A0C37"/>
    <w:rsid w:val="006B5F8D"/>
    <w:rsid w:val="006C7995"/>
    <w:rsid w:val="006D02FA"/>
    <w:rsid w:val="006D65E7"/>
    <w:rsid w:val="006F4EC7"/>
    <w:rsid w:val="006F53E5"/>
    <w:rsid w:val="00710D95"/>
    <w:rsid w:val="00725F0A"/>
    <w:rsid w:val="00736468"/>
    <w:rsid w:val="0074437F"/>
    <w:rsid w:val="00752916"/>
    <w:rsid w:val="0077045C"/>
    <w:rsid w:val="007A1A54"/>
    <w:rsid w:val="007B5708"/>
    <w:rsid w:val="007C10F4"/>
    <w:rsid w:val="007C23CA"/>
    <w:rsid w:val="007C27BC"/>
    <w:rsid w:val="007D2F88"/>
    <w:rsid w:val="007E7D3E"/>
    <w:rsid w:val="0082015E"/>
    <w:rsid w:val="00853A6A"/>
    <w:rsid w:val="00855F25"/>
    <w:rsid w:val="00860D61"/>
    <w:rsid w:val="008852D5"/>
    <w:rsid w:val="00885E47"/>
    <w:rsid w:val="00887D9B"/>
    <w:rsid w:val="00892C41"/>
    <w:rsid w:val="00893021"/>
    <w:rsid w:val="00895CC8"/>
    <w:rsid w:val="00896D1B"/>
    <w:rsid w:val="008B4E92"/>
    <w:rsid w:val="008B6948"/>
    <w:rsid w:val="008B7773"/>
    <w:rsid w:val="008C1F7F"/>
    <w:rsid w:val="008D38B9"/>
    <w:rsid w:val="008F0A20"/>
    <w:rsid w:val="008F167D"/>
    <w:rsid w:val="008F527B"/>
    <w:rsid w:val="008F71E3"/>
    <w:rsid w:val="00922A38"/>
    <w:rsid w:val="009469EA"/>
    <w:rsid w:val="0096474D"/>
    <w:rsid w:val="0096790E"/>
    <w:rsid w:val="00974D6B"/>
    <w:rsid w:val="00986262"/>
    <w:rsid w:val="00997589"/>
    <w:rsid w:val="009C2D2B"/>
    <w:rsid w:val="009D50DC"/>
    <w:rsid w:val="009E3C61"/>
    <w:rsid w:val="00A0246A"/>
    <w:rsid w:val="00A614A8"/>
    <w:rsid w:val="00A627B0"/>
    <w:rsid w:val="00A97241"/>
    <w:rsid w:val="00AB0B0D"/>
    <w:rsid w:val="00AC3612"/>
    <w:rsid w:val="00AE3D5B"/>
    <w:rsid w:val="00B516C9"/>
    <w:rsid w:val="00B64491"/>
    <w:rsid w:val="00B736DF"/>
    <w:rsid w:val="00B91B9B"/>
    <w:rsid w:val="00B927A7"/>
    <w:rsid w:val="00B941AB"/>
    <w:rsid w:val="00BB3DF2"/>
    <w:rsid w:val="00BC318C"/>
    <w:rsid w:val="00BD43A3"/>
    <w:rsid w:val="00BD4528"/>
    <w:rsid w:val="00C06ABA"/>
    <w:rsid w:val="00C3450B"/>
    <w:rsid w:val="00C45A6D"/>
    <w:rsid w:val="00C620D5"/>
    <w:rsid w:val="00C7169D"/>
    <w:rsid w:val="00C87E9E"/>
    <w:rsid w:val="00CD5450"/>
    <w:rsid w:val="00CE0E8A"/>
    <w:rsid w:val="00CE692F"/>
    <w:rsid w:val="00CF0D06"/>
    <w:rsid w:val="00D14AF8"/>
    <w:rsid w:val="00D4278C"/>
    <w:rsid w:val="00D5418C"/>
    <w:rsid w:val="00D61594"/>
    <w:rsid w:val="00D66539"/>
    <w:rsid w:val="00D74BB1"/>
    <w:rsid w:val="00D864E3"/>
    <w:rsid w:val="00DB120F"/>
    <w:rsid w:val="00DC5541"/>
    <w:rsid w:val="00DD29A4"/>
    <w:rsid w:val="00DF27C4"/>
    <w:rsid w:val="00E05991"/>
    <w:rsid w:val="00EA64B9"/>
    <w:rsid w:val="00ED1E33"/>
    <w:rsid w:val="00EF1DA8"/>
    <w:rsid w:val="00EF5B9C"/>
    <w:rsid w:val="00F02DA6"/>
    <w:rsid w:val="00F05C77"/>
    <w:rsid w:val="00F138D0"/>
    <w:rsid w:val="00F17C3E"/>
    <w:rsid w:val="00F47127"/>
    <w:rsid w:val="00F71621"/>
    <w:rsid w:val="00F7646B"/>
    <w:rsid w:val="00F97A5B"/>
    <w:rsid w:val="00FA64FB"/>
    <w:rsid w:val="00FA7F4A"/>
    <w:rsid w:val="00FB7073"/>
    <w:rsid w:val="00FE4603"/>
    <w:rsid w:val="00FF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F2"/>
  </w:style>
  <w:style w:type="paragraph" w:styleId="3">
    <w:name w:val="heading 3"/>
    <w:basedOn w:val="a"/>
    <w:link w:val="30"/>
    <w:uiPriority w:val="9"/>
    <w:qFormat/>
    <w:rsid w:val="006010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A58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paragraph" w:styleId="a4">
    <w:name w:val="Normal (Web)"/>
    <w:basedOn w:val="a"/>
    <w:unhideWhenUsed/>
    <w:rsid w:val="00527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10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853A6A"/>
    <w:rPr>
      <w:b/>
      <w:bCs/>
    </w:rPr>
  </w:style>
  <w:style w:type="character" w:styleId="a6">
    <w:name w:val="Hyperlink"/>
    <w:basedOn w:val="a0"/>
    <w:uiPriority w:val="99"/>
    <w:semiHidden/>
    <w:unhideWhenUsed/>
    <w:rsid w:val="000069AD"/>
    <w:rPr>
      <w:color w:val="0000FF"/>
      <w:u w:val="single"/>
    </w:rPr>
  </w:style>
  <w:style w:type="table" w:styleId="a7">
    <w:name w:val="Table Grid"/>
    <w:basedOn w:val="a1"/>
    <w:uiPriority w:val="59"/>
    <w:rsid w:val="00515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752916"/>
  </w:style>
  <w:style w:type="paragraph" w:customStyle="1" w:styleId="FR2">
    <w:name w:val="FR2"/>
    <w:uiPriority w:val="99"/>
    <w:rsid w:val="001F2BA4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F2BA4"/>
    <w:pPr>
      <w:tabs>
        <w:tab w:val="center" w:pos="4677"/>
        <w:tab w:val="right" w:pos="9355"/>
      </w:tabs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1F2BA4"/>
    <w:rPr>
      <w:rFonts w:ascii="Times New Roman" w:eastAsia="Times New Roman" w:hAnsi="Times New Roman" w:cs="Times New Roman"/>
      <w:sz w:val="24"/>
      <w:szCs w:val="28"/>
      <w:lang w:bidi="en-US"/>
    </w:rPr>
  </w:style>
  <w:style w:type="table" w:customStyle="1" w:styleId="2">
    <w:name w:val="Сетка таблицы2"/>
    <w:basedOn w:val="a1"/>
    <w:rsid w:val="001F2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D74BB1"/>
  </w:style>
  <w:style w:type="table" w:customStyle="1" w:styleId="11">
    <w:name w:val="Сетка таблицы11"/>
    <w:basedOn w:val="a1"/>
    <w:next w:val="a7"/>
    <w:rsid w:val="00D74BB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D53EB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8051-A752-4DD7-A566-780559FF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1</Pages>
  <Words>22613</Words>
  <Characters>128899</Characters>
  <Application>Microsoft Office Word</Application>
  <DocSecurity>0</DocSecurity>
  <Lines>1074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32</cp:revision>
  <cp:lastPrinted>2021-09-29T17:38:00Z</cp:lastPrinted>
  <dcterms:created xsi:type="dcterms:W3CDTF">2021-09-20T13:40:00Z</dcterms:created>
  <dcterms:modified xsi:type="dcterms:W3CDTF">2024-09-29T19:51:00Z</dcterms:modified>
</cp:coreProperties>
</file>